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6E2C" w14:textId="77777777" w:rsidR="00EC25EE" w:rsidRDefault="00EC25EE" w:rsidP="00EC25EE">
      <w:pPr>
        <w:ind w:left="142"/>
        <w:jc w:val="right"/>
      </w:pPr>
    </w:p>
    <w:tbl>
      <w:tblPr>
        <w:tblpPr w:leftFromText="141" w:rightFromText="141" w:vertAnchor="page" w:horzAnchor="margin" w:tblpY="1801"/>
        <w:tblW w:w="9628" w:type="dxa"/>
        <w:tblLayout w:type="fixed"/>
        <w:tblCellMar>
          <w:left w:w="70" w:type="dxa"/>
          <w:right w:w="70" w:type="dxa"/>
        </w:tblCellMar>
        <w:tblLook w:val="04A0" w:firstRow="1" w:lastRow="0" w:firstColumn="1" w:lastColumn="0" w:noHBand="0" w:noVBand="1"/>
      </w:tblPr>
      <w:tblGrid>
        <w:gridCol w:w="9628"/>
      </w:tblGrid>
      <w:tr w:rsidR="00F77D29" w:rsidRPr="00F77D29" w14:paraId="2FC9CAFA" w14:textId="77777777" w:rsidTr="00B01C04">
        <w:tc>
          <w:tcPr>
            <w:tcW w:w="9628" w:type="dxa"/>
            <w:tcBorders>
              <w:top w:val="single" w:sz="18" w:space="0" w:color="000000"/>
              <w:left w:val="single" w:sz="18" w:space="0" w:color="000000"/>
              <w:bottom w:val="nil"/>
              <w:right w:val="single" w:sz="18" w:space="0" w:color="000000"/>
            </w:tcBorders>
            <w:hideMark/>
          </w:tcPr>
          <w:p w14:paraId="055883ED" w14:textId="6B6F0771" w:rsidR="00F77D29" w:rsidRPr="0037092B" w:rsidRDefault="0037092B" w:rsidP="00F77D29">
            <w:pPr>
              <w:keepNext/>
              <w:spacing w:line="276" w:lineRule="auto"/>
              <w:outlineLvl w:val="1"/>
              <w:rPr>
                <w:b/>
                <w:bCs/>
                <w:iCs/>
                <w:szCs w:val="28"/>
                <w:lang w:eastAsia="en-US"/>
              </w:rPr>
            </w:pPr>
            <w:r>
              <w:rPr>
                <w:b/>
                <w:bCs/>
                <w:iCs/>
                <w:szCs w:val="28"/>
                <w:lang w:eastAsia="en-US"/>
              </w:rPr>
              <w:t xml:space="preserve">Powiatowe Centrum Pomocy Rodzinie w Nowym Dworze Mazowieckim </w:t>
            </w:r>
          </w:p>
        </w:tc>
      </w:tr>
      <w:tr w:rsidR="00F77D29" w:rsidRPr="00F77D29" w14:paraId="2A436A8B" w14:textId="77777777" w:rsidTr="00B01C04">
        <w:tc>
          <w:tcPr>
            <w:tcW w:w="9628" w:type="dxa"/>
            <w:tcBorders>
              <w:top w:val="nil"/>
              <w:left w:val="single" w:sz="18" w:space="0" w:color="000000"/>
              <w:bottom w:val="nil"/>
              <w:right w:val="single" w:sz="18" w:space="0" w:color="000000"/>
            </w:tcBorders>
            <w:hideMark/>
          </w:tcPr>
          <w:p w14:paraId="6B7CB548" w14:textId="3B531077" w:rsidR="00F77D29" w:rsidRPr="00F77D29" w:rsidRDefault="0037092B" w:rsidP="00F77D29">
            <w:pPr>
              <w:widowControl w:val="0"/>
              <w:autoSpaceDE w:val="0"/>
              <w:spacing w:line="276" w:lineRule="auto"/>
              <w:jc w:val="both"/>
              <w:rPr>
                <w:rFonts w:eastAsia="Calibri"/>
                <w:sz w:val="22"/>
                <w:szCs w:val="22"/>
                <w:lang w:eastAsia="en-US"/>
              </w:rPr>
            </w:pPr>
            <w:r>
              <w:rPr>
                <w:rFonts w:eastAsia="Calibri"/>
                <w:b/>
                <w:bCs/>
                <w:sz w:val="22"/>
                <w:szCs w:val="22"/>
                <w:lang w:eastAsia="en-US"/>
              </w:rPr>
              <w:t xml:space="preserve">Ul. Chemików 6, 05-100 Nowy Dwór Mazowiecki </w:t>
            </w:r>
          </w:p>
        </w:tc>
      </w:tr>
      <w:tr w:rsidR="00F77D29" w:rsidRPr="00D76B88" w14:paraId="7BED97DD" w14:textId="77777777" w:rsidTr="00B01C04">
        <w:tc>
          <w:tcPr>
            <w:tcW w:w="9628" w:type="dxa"/>
            <w:tcBorders>
              <w:top w:val="nil"/>
              <w:left w:val="single" w:sz="18" w:space="0" w:color="000000"/>
              <w:bottom w:val="single" w:sz="18" w:space="0" w:color="000000"/>
              <w:right w:val="single" w:sz="18" w:space="0" w:color="000000"/>
            </w:tcBorders>
            <w:hideMark/>
          </w:tcPr>
          <w:p w14:paraId="775B12CF" w14:textId="535DE063" w:rsidR="00F77D29" w:rsidRPr="00F77D29" w:rsidRDefault="00F77D29" w:rsidP="00F77D29">
            <w:pPr>
              <w:widowControl w:val="0"/>
              <w:autoSpaceDE w:val="0"/>
              <w:spacing w:line="276" w:lineRule="auto"/>
              <w:jc w:val="both"/>
              <w:rPr>
                <w:rFonts w:eastAsia="Calibri"/>
                <w:sz w:val="22"/>
                <w:szCs w:val="22"/>
                <w:lang w:val="en-US" w:eastAsia="en-US"/>
              </w:rPr>
            </w:pPr>
            <w:r w:rsidRPr="00F77D29">
              <w:rPr>
                <w:rFonts w:eastAsia="Calibri"/>
                <w:b/>
                <w:bCs/>
                <w:sz w:val="22"/>
                <w:szCs w:val="22"/>
                <w:lang w:val="en-US" w:eastAsia="en-US"/>
              </w:rPr>
              <w:t xml:space="preserve">tel/fax </w:t>
            </w:r>
            <w:r w:rsidR="0037092B">
              <w:rPr>
                <w:rFonts w:eastAsia="Calibri"/>
                <w:b/>
                <w:bCs/>
                <w:sz w:val="22"/>
                <w:szCs w:val="22"/>
                <w:lang w:val="en-US" w:eastAsia="en-US"/>
              </w:rPr>
              <w:t xml:space="preserve">22 365-01-21         </w:t>
            </w:r>
            <w:r w:rsidRPr="00F77D29">
              <w:rPr>
                <w:rFonts w:eastAsia="Calibri"/>
                <w:b/>
                <w:bCs/>
                <w:sz w:val="22"/>
                <w:szCs w:val="22"/>
                <w:lang w:val="en-US" w:eastAsia="en-US"/>
              </w:rPr>
              <w:t xml:space="preserve">e-mail: </w:t>
            </w:r>
            <w:r w:rsidR="0037092B">
              <w:rPr>
                <w:rFonts w:eastAsia="Calibri"/>
                <w:b/>
                <w:bCs/>
                <w:sz w:val="22"/>
                <w:szCs w:val="22"/>
                <w:lang w:val="en-US" w:eastAsia="en-US"/>
              </w:rPr>
              <w:t>m.raczka@pcprndm.pl</w:t>
            </w:r>
          </w:p>
        </w:tc>
      </w:tr>
    </w:tbl>
    <w:p w14:paraId="64E80579" w14:textId="77777777" w:rsidR="00F77D29" w:rsidRPr="00F77D29" w:rsidRDefault="00F77D29" w:rsidP="00F77D29">
      <w:pPr>
        <w:widowControl w:val="0"/>
        <w:autoSpaceDE w:val="0"/>
        <w:spacing w:line="276" w:lineRule="auto"/>
        <w:jc w:val="both"/>
        <w:rPr>
          <w:rFonts w:eastAsia="SimSun"/>
          <w:b/>
          <w:bCs/>
          <w:sz w:val="22"/>
          <w:szCs w:val="22"/>
          <w:lang w:val="en-US" w:eastAsia="en-US"/>
        </w:rPr>
      </w:pPr>
    </w:p>
    <w:p w14:paraId="3426ED77" w14:textId="77777777" w:rsidR="00F77D29" w:rsidRPr="00F77D29" w:rsidRDefault="00F77D29" w:rsidP="00F77D29">
      <w:pPr>
        <w:keepNext/>
        <w:widowControl w:val="0"/>
        <w:tabs>
          <w:tab w:val="right" w:pos="9070"/>
        </w:tabs>
        <w:autoSpaceDE w:val="0"/>
        <w:spacing w:line="276" w:lineRule="auto"/>
        <w:ind w:right="-96"/>
        <w:jc w:val="both"/>
        <w:rPr>
          <w:rFonts w:eastAsia="Calibri"/>
          <w:b/>
          <w:bCs/>
          <w:sz w:val="22"/>
          <w:szCs w:val="22"/>
          <w:lang w:val="en-US" w:eastAsia="en-US"/>
        </w:rPr>
      </w:pPr>
    </w:p>
    <w:p w14:paraId="5470C765" w14:textId="77777777" w:rsidR="00F77D29" w:rsidRPr="00F77D29" w:rsidRDefault="00F77D29" w:rsidP="00F77D29">
      <w:pPr>
        <w:keepNext/>
        <w:widowControl w:val="0"/>
        <w:tabs>
          <w:tab w:val="right" w:pos="9070"/>
        </w:tabs>
        <w:autoSpaceDE w:val="0"/>
        <w:spacing w:line="276" w:lineRule="auto"/>
        <w:ind w:right="-96"/>
        <w:jc w:val="both"/>
        <w:rPr>
          <w:rFonts w:eastAsia="Calibri"/>
          <w:b/>
          <w:bCs/>
          <w:sz w:val="22"/>
          <w:szCs w:val="22"/>
          <w:lang w:val="en-US" w:eastAsia="en-US"/>
        </w:rPr>
      </w:pPr>
    </w:p>
    <w:p w14:paraId="059E4D61" w14:textId="77777777" w:rsidR="00F77D29" w:rsidRPr="00F77D29" w:rsidRDefault="00F77D29" w:rsidP="00F77D29">
      <w:pPr>
        <w:keepNext/>
        <w:widowControl w:val="0"/>
        <w:tabs>
          <w:tab w:val="right" w:pos="9070"/>
        </w:tabs>
        <w:autoSpaceDE w:val="0"/>
        <w:spacing w:line="276" w:lineRule="auto"/>
        <w:ind w:right="-96"/>
        <w:jc w:val="both"/>
        <w:outlineLvl w:val="3"/>
        <w:rPr>
          <w:rFonts w:eastAsia="Calibri"/>
          <w:b/>
          <w:bCs/>
          <w:sz w:val="22"/>
          <w:szCs w:val="22"/>
          <w:lang w:val="en-US" w:eastAsia="en-US"/>
        </w:rPr>
      </w:pPr>
    </w:p>
    <w:p w14:paraId="08F5A94A" w14:textId="77777777" w:rsidR="0037092B" w:rsidRPr="0037092B" w:rsidRDefault="0037092B" w:rsidP="0037092B">
      <w:pPr>
        <w:widowControl w:val="0"/>
        <w:autoSpaceDE w:val="0"/>
        <w:autoSpaceDN w:val="0"/>
        <w:adjustRightInd w:val="0"/>
        <w:spacing w:after="160" w:line="259" w:lineRule="auto"/>
        <w:jc w:val="both"/>
        <w:rPr>
          <w:rFonts w:eastAsia="Calibri"/>
          <w:b/>
          <w:bCs/>
          <w:lang w:eastAsia="en-US"/>
        </w:rPr>
      </w:pPr>
      <w:bookmarkStart w:id="0" w:name="_Hlk519241255"/>
      <w:r w:rsidRPr="0037092B">
        <w:rPr>
          <w:rFonts w:eastAsia="Calibri"/>
          <w:bCs/>
          <w:lang w:eastAsia="en-US"/>
        </w:rPr>
        <w:t xml:space="preserve">Zadanie realizowane jest w ramach Umowy o dofinansowanie Projektu  grantowego obejmującego wdrożenie usług transportowych door to door  dla osób z potrzebą wsparcia w zakresie mobilności  pt. „Bezpiecznie do celu” </w:t>
      </w:r>
      <w:r w:rsidRPr="0037092B">
        <w:t>w ramach Osi Priorytetowej II Efektywne polityki publiczne dla rynku pracy, gospodarki i edukacji Działanie 2.8 Rozwój usług społecznych świadczonych w środowisku lokalnym Programu Operacyjnego Wiedza Edukacja Rozwój 2014‐2020.</w:t>
      </w:r>
      <w:r w:rsidRPr="0037092B">
        <w:rPr>
          <w:rFonts w:eastAsia="Calibri"/>
          <w:bCs/>
          <w:lang w:eastAsia="en-US"/>
        </w:rPr>
        <w:t xml:space="preserve"> (</w:t>
      </w:r>
      <w:r w:rsidRPr="0037092B">
        <w:rPr>
          <w:rFonts w:eastAsia="Calibri"/>
          <w:b/>
          <w:bCs/>
          <w:lang w:eastAsia="en-US"/>
        </w:rPr>
        <w:t xml:space="preserve">Umowa nr 006/UDTD/I/2020/00164 z dnia 23 grudnia 2020r.) </w:t>
      </w:r>
    </w:p>
    <w:bookmarkEnd w:id="0"/>
    <w:p w14:paraId="536C3055" w14:textId="77777777" w:rsidR="0037092B" w:rsidRPr="0037092B" w:rsidRDefault="0037092B" w:rsidP="0037092B">
      <w:pPr>
        <w:spacing w:after="160" w:line="259" w:lineRule="auto"/>
        <w:rPr>
          <w:rFonts w:ascii="Calibri" w:eastAsia="Calibri" w:hAnsi="Calibri"/>
          <w:sz w:val="22"/>
          <w:szCs w:val="22"/>
          <w:lang w:eastAsia="en-US"/>
        </w:rPr>
      </w:pPr>
    </w:p>
    <w:p w14:paraId="78870C69" w14:textId="37A07544" w:rsidR="0037092B" w:rsidRPr="0037092B" w:rsidRDefault="0037092B" w:rsidP="0037092B">
      <w:pPr>
        <w:keepNext/>
        <w:widowControl w:val="0"/>
        <w:tabs>
          <w:tab w:val="right" w:pos="9070"/>
        </w:tabs>
        <w:autoSpaceDE w:val="0"/>
        <w:spacing w:line="276" w:lineRule="auto"/>
        <w:ind w:right="-96"/>
        <w:outlineLvl w:val="3"/>
        <w:rPr>
          <w:rFonts w:eastAsia="Calibri"/>
          <w:b/>
          <w:bCs/>
          <w:sz w:val="22"/>
          <w:szCs w:val="22"/>
          <w:lang w:eastAsia="en-US"/>
        </w:rPr>
      </w:pPr>
      <w:r w:rsidRPr="00A76123">
        <w:rPr>
          <w:rFonts w:eastAsia="Calibri"/>
          <w:b/>
          <w:bCs/>
          <w:sz w:val="22"/>
          <w:szCs w:val="22"/>
          <w:lang w:eastAsia="en-US"/>
        </w:rPr>
        <w:t xml:space="preserve">Znak postępowania: </w:t>
      </w:r>
      <w:r w:rsidR="00A76123" w:rsidRPr="00A76123">
        <w:rPr>
          <w:rFonts w:eastAsia="Calibri"/>
          <w:b/>
          <w:bCs/>
          <w:sz w:val="22"/>
          <w:szCs w:val="22"/>
          <w:lang w:eastAsia="en-US"/>
        </w:rPr>
        <w:t>PCPR.ZAP.26.</w:t>
      </w:r>
      <w:r w:rsidR="00493429">
        <w:rPr>
          <w:rFonts w:eastAsia="Calibri"/>
          <w:b/>
          <w:bCs/>
          <w:sz w:val="22"/>
          <w:szCs w:val="22"/>
          <w:lang w:eastAsia="en-US"/>
        </w:rPr>
        <w:t>2</w:t>
      </w:r>
      <w:r w:rsidR="00A76123" w:rsidRPr="00A76123">
        <w:rPr>
          <w:rFonts w:eastAsia="Calibri"/>
          <w:b/>
          <w:bCs/>
          <w:sz w:val="22"/>
          <w:szCs w:val="22"/>
          <w:lang w:eastAsia="en-US"/>
        </w:rPr>
        <w:t>.2021/MR</w:t>
      </w:r>
      <w:r w:rsidRPr="0037092B">
        <w:rPr>
          <w:rFonts w:eastAsia="Calibri"/>
          <w:b/>
          <w:bCs/>
          <w:sz w:val="22"/>
          <w:szCs w:val="22"/>
          <w:lang w:eastAsia="en-US"/>
        </w:rPr>
        <w:tab/>
      </w:r>
      <w:r>
        <w:rPr>
          <w:rFonts w:eastAsia="Calibri"/>
          <w:b/>
          <w:bCs/>
          <w:sz w:val="22"/>
          <w:szCs w:val="22"/>
          <w:lang w:eastAsia="en-US"/>
        </w:rPr>
        <w:t xml:space="preserve">         </w:t>
      </w:r>
      <w:r w:rsidRPr="0037092B">
        <w:rPr>
          <w:rFonts w:eastAsia="Calibri"/>
          <w:b/>
          <w:bCs/>
          <w:sz w:val="22"/>
          <w:szCs w:val="22"/>
          <w:lang w:eastAsia="en-US"/>
        </w:rPr>
        <w:t xml:space="preserve">Nowy Dwór Mazowiecki, dnia </w:t>
      </w:r>
      <w:r w:rsidR="00493429">
        <w:rPr>
          <w:rFonts w:eastAsia="Calibri"/>
          <w:b/>
          <w:bCs/>
          <w:sz w:val="22"/>
          <w:szCs w:val="22"/>
          <w:lang w:eastAsia="en-US"/>
        </w:rPr>
        <w:t>17</w:t>
      </w:r>
      <w:r w:rsidRPr="0037092B">
        <w:rPr>
          <w:rFonts w:eastAsia="Calibri"/>
          <w:b/>
          <w:bCs/>
          <w:sz w:val="22"/>
          <w:szCs w:val="22"/>
          <w:lang w:eastAsia="en-US"/>
        </w:rPr>
        <w:t>.0</w:t>
      </w:r>
      <w:r w:rsidR="00493429">
        <w:rPr>
          <w:rFonts w:eastAsia="Calibri"/>
          <w:b/>
          <w:bCs/>
          <w:sz w:val="22"/>
          <w:szCs w:val="22"/>
          <w:lang w:eastAsia="en-US"/>
        </w:rPr>
        <w:t>5</w:t>
      </w:r>
      <w:r w:rsidRPr="0037092B">
        <w:rPr>
          <w:rFonts w:eastAsia="Calibri"/>
          <w:b/>
          <w:bCs/>
          <w:sz w:val="22"/>
          <w:szCs w:val="22"/>
          <w:lang w:eastAsia="en-US"/>
        </w:rPr>
        <w:t>.2021r.</w:t>
      </w:r>
    </w:p>
    <w:p w14:paraId="6FF408AF" w14:textId="77777777" w:rsidR="0037092B" w:rsidRPr="0037092B" w:rsidRDefault="0037092B" w:rsidP="0037092B">
      <w:pPr>
        <w:spacing w:line="276" w:lineRule="auto"/>
        <w:rPr>
          <w:rFonts w:eastAsia="Calibri"/>
          <w:sz w:val="22"/>
          <w:szCs w:val="22"/>
          <w:lang w:eastAsia="en-US"/>
        </w:rPr>
      </w:pPr>
    </w:p>
    <w:p w14:paraId="7FFE1B2E" w14:textId="77777777" w:rsidR="0037092B" w:rsidRPr="0037092B" w:rsidRDefault="0037092B" w:rsidP="0037092B">
      <w:pPr>
        <w:spacing w:line="276" w:lineRule="auto"/>
        <w:jc w:val="both"/>
        <w:rPr>
          <w:rFonts w:eastAsia="Calibri"/>
          <w:sz w:val="20"/>
          <w:szCs w:val="20"/>
          <w:lang w:eastAsia="en-US"/>
        </w:rPr>
      </w:pPr>
      <w:r w:rsidRPr="0037092B">
        <w:rPr>
          <w:rFonts w:eastAsia="Calibri"/>
          <w:sz w:val="20"/>
          <w:szCs w:val="20"/>
          <w:u w:val="single"/>
          <w:lang w:eastAsia="en-US"/>
        </w:rPr>
        <w:t>Tryb udzielenia zamówienia</w:t>
      </w:r>
      <w:r w:rsidRPr="0037092B">
        <w:rPr>
          <w:rFonts w:eastAsia="Calibri"/>
          <w:sz w:val="20"/>
          <w:szCs w:val="20"/>
          <w:lang w:eastAsia="en-US"/>
        </w:rPr>
        <w:t xml:space="preserve">: </w:t>
      </w:r>
      <w:r w:rsidRPr="0037092B">
        <w:rPr>
          <w:rFonts w:eastAsia="Calibri"/>
          <w:b/>
          <w:bCs/>
          <w:sz w:val="20"/>
          <w:szCs w:val="20"/>
          <w:lang w:eastAsia="en-US"/>
        </w:rPr>
        <w:t xml:space="preserve">podstawowy zgodnie z art. 275 pkt 1 ustawy </w:t>
      </w:r>
      <w:r w:rsidRPr="0037092B">
        <w:rPr>
          <w:rFonts w:eastAsia="Calibri"/>
          <w:sz w:val="20"/>
          <w:szCs w:val="20"/>
          <w:lang w:eastAsia="en-US"/>
        </w:rPr>
        <w:t>z dnia 11 września 2019 r. Prawo zamówień publicznych (Dz. U. z 2019 r.,  poz. 2019 z późn. zm.), zwaną dalej ustawą Pzp, wartość zamówienia nie przekracza kwot, o których mowa w art. 3 ustawy Pzp.</w:t>
      </w:r>
    </w:p>
    <w:p w14:paraId="5265AC6B" w14:textId="77777777" w:rsidR="0037092B" w:rsidRPr="0037092B" w:rsidRDefault="0037092B" w:rsidP="0037092B">
      <w:pPr>
        <w:spacing w:line="276" w:lineRule="auto"/>
        <w:ind w:left="3"/>
        <w:jc w:val="both"/>
        <w:rPr>
          <w:rFonts w:eastAsia="Calibri"/>
          <w:i/>
          <w:iCs/>
          <w:sz w:val="20"/>
          <w:szCs w:val="20"/>
          <w:lang w:eastAsia="en-US"/>
        </w:rPr>
      </w:pPr>
      <w:r w:rsidRPr="0037092B">
        <w:rPr>
          <w:rFonts w:eastAsia="Calibri"/>
          <w:sz w:val="20"/>
          <w:szCs w:val="20"/>
          <w:u w:val="single"/>
          <w:lang w:eastAsia="en-US"/>
        </w:rPr>
        <w:t>Podstawa prawna</w:t>
      </w:r>
      <w:r w:rsidRPr="0037092B">
        <w:rPr>
          <w:rFonts w:eastAsia="Calibri"/>
          <w:sz w:val="20"/>
          <w:szCs w:val="20"/>
          <w:lang w:eastAsia="en-US"/>
        </w:rPr>
        <w:t xml:space="preserve">: </w:t>
      </w:r>
      <w:r w:rsidRPr="0037092B">
        <w:rPr>
          <w:rFonts w:eastAsia="Calibri"/>
          <w:b/>
          <w:bCs/>
          <w:sz w:val="20"/>
          <w:szCs w:val="20"/>
          <w:lang w:eastAsia="en-US"/>
        </w:rPr>
        <w:t xml:space="preserve">USTAWA </w:t>
      </w:r>
      <w:r w:rsidRPr="0037092B">
        <w:rPr>
          <w:rFonts w:eastAsia="Calibri"/>
          <w:sz w:val="20"/>
          <w:szCs w:val="20"/>
          <w:lang w:eastAsia="en-US"/>
        </w:rPr>
        <w:t xml:space="preserve">z dnia 11 września 2019 r. </w:t>
      </w:r>
      <w:r w:rsidRPr="0037092B">
        <w:rPr>
          <w:rFonts w:eastAsia="Calibri"/>
          <w:b/>
          <w:bCs/>
          <w:sz w:val="20"/>
          <w:szCs w:val="20"/>
          <w:lang w:eastAsia="en-US"/>
        </w:rPr>
        <w:t xml:space="preserve">PRAWO ZAMÓWIEŃ PUBLICZNYCH </w:t>
      </w:r>
    </w:p>
    <w:p w14:paraId="219476B0" w14:textId="77777777" w:rsidR="0037092B" w:rsidRPr="0037092B" w:rsidRDefault="0037092B" w:rsidP="0037092B">
      <w:pPr>
        <w:spacing w:line="276" w:lineRule="auto"/>
        <w:ind w:left="3"/>
        <w:jc w:val="both"/>
        <w:rPr>
          <w:rFonts w:eastAsia="Calibri"/>
          <w:b/>
          <w:bCs/>
          <w:sz w:val="20"/>
          <w:szCs w:val="20"/>
          <w:lang w:eastAsia="en-US"/>
        </w:rPr>
      </w:pPr>
      <w:r w:rsidRPr="0037092B">
        <w:rPr>
          <w:rFonts w:eastAsia="Calibri"/>
          <w:b/>
          <w:color w:val="000000"/>
          <w:sz w:val="20"/>
          <w:szCs w:val="20"/>
          <w:lang w:eastAsia="en-US"/>
        </w:rPr>
        <w:t>(Dz. U. z 2019 r., poz. 2019 z późn.zm)</w:t>
      </w:r>
      <w:r w:rsidRPr="0037092B">
        <w:rPr>
          <w:rFonts w:eastAsia="Calibri"/>
          <w:b/>
          <w:bCs/>
          <w:sz w:val="20"/>
          <w:szCs w:val="20"/>
          <w:lang w:eastAsia="en-US"/>
        </w:rPr>
        <w:t xml:space="preserve"> zwana dalej „ustawą Pzp”.</w:t>
      </w:r>
    </w:p>
    <w:p w14:paraId="579A1467" w14:textId="77777777" w:rsidR="0037092B" w:rsidRPr="0037092B" w:rsidRDefault="0037092B" w:rsidP="0037092B">
      <w:pPr>
        <w:spacing w:line="276" w:lineRule="auto"/>
        <w:ind w:left="3"/>
        <w:jc w:val="both"/>
        <w:rPr>
          <w:rFonts w:eastAsia="Calibri"/>
          <w:b/>
          <w:bCs/>
          <w:sz w:val="20"/>
          <w:szCs w:val="20"/>
          <w:lang w:eastAsia="en-US"/>
        </w:rPr>
      </w:pPr>
    </w:p>
    <w:p w14:paraId="4D0DA4C9" w14:textId="77777777" w:rsidR="0037092B" w:rsidRPr="0037092B" w:rsidRDefault="0037092B" w:rsidP="0037092B">
      <w:pPr>
        <w:spacing w:line="276" w:lineRule="auto"/>
        <w:ind w:left="3"/>
        <w:jc w:val="both"/>
        <w:rPr>
          <w:rFonts w:eastAsia="Calibri"/>
          <w:i/>
          <w:iCs/>
          <w:u w:val="single"/>
          <w:lang w:eastAsia="en-US"/>
        </w:rPr>
      </w:pPr>
      <w:r w:rsidRPr="0037092B">
        <w:rPr>
          <w:rFonts w:eastAsia="Calibri"/>
          <w:b/>
          <w:lang w:eastAsia="en-US"/>
        </w:rPr>
        <w:t>Postępowanie jest prowadzone w trybie podstawowym zgodnie z art. 275 pkt 1 ustawy Pzp.</w:t>
      </w:r>
    </w:p>
    <w:p w14:paraId="11B122E7" w14:textId="77777777" w:rsidR="00F77D29" w:rsidRPr="00F77D29" w:rsidRDefault="00F77D29" w:rsidP="00F77D29">
      <w:pPr>
        <w:widowControl w:val="0"/>
        <w:autoSpaceDE w:val="0"/>
        <w:spacing w:line="276" w:lineRule="auto"/>
        <w:rPr>
          <w:rFonts w:eastAsia="Calibri"/>
          <w:b/>
          <w:bCs/>
          <w:sz w:val="32"/>
          <w:szCs w:val="32"/>
          <w:lang w:eastAsia="en-US"/>
        </w:rPr>
      </w:pPr>
    </w:p>
    <w:p w14:paraId="5394C35F" w14:textId="77777777" w:rsidR="00F77D29" w:rsidRPr="00F77D29" w:rsidRDefault="00F77D29" w:rsidP="00F77D29">
      <w:pPr>
        <w:widowControl w:val="0"/>
        <w:autoSpaceDE w:val="0"/>
        <w:spacing w:line="276" w:lineRule="auto"/>
        <w:jc w:val="center"/>
        <w:rPr>
          <w:rFonts w:eastAsia="Calibri"/>
          <w:b/>
          <w:bCs/>
          <w:sz w:val="32"/>
          <w:szCs w:val="32"/>
          <w:lang w:eastAsia="en-US"/>
        </w:rPr>
      </w:pPr>
      <w:r w:rsidRPr="00F77D29">
        <w:rPr>
          <w:rFonts w:eastAsia="Calibri"/>
          <w:b/>
          <w:bCs/>
          <w:sz w:val="32"/>
          <w:szCs w:val="32"/>
          <w:lang w:eastAsia="en-US"/>
        </w:rPr>
        <w:t>SPECYFIKACJA</w:t>
      </w:r>
    </w:p>
    <w:p w14:paraId="0D17E9FB" w14:textId="77777777" w:rsidR="00F77D29" w:rsidRPr="00F77D29" w:rsidRDefault="00F77D29" w:rsidP="00F77D29">
      <w:pPr>
        <w:widowControl w:val="0"/>
        <w:autoSpaceDE w:val="0"/>
        <w:spacing w:line="276" w:lineRule="auto"/>
        <w:jc w:val="center"/>
        <w:rPr>
          <w:rFonts w:eastAsia="Calibri"/>
          <w:b/>
          <w:bCs/>
          <w:sz w:val="32"/>
          <w:szCs w:val="32"/>
          <w:lang w:eastAsia="en-US"/>
        </w:rPr>
      </w:pPr>
      <w:r w:rsidRPr="00F77D29">
        <w:rPr>
          <w:rFonts w:eastAsia="Calibri"/>
          <w:b/>
          <w:bCs/>
          <w:sz w:val="32"/>
          <w:szCs w:val="32"/>
          <w:lang w:eastAsia="en-US"/>
        </w:rPr>
        <w:t>WARUNKÓW ZAMÓWIENIA</w:t>
      </w:r>
    </w:p>
    <w:p w14:paraId="69780D2F" w14:textId="77777777" w:rsidR="00F77D29" w:rsidRDefault="00F77D29" w:rsidP="00F77D29">
      <w:pPr>
        <w:widowControl w:val="0"/>
        <w:autoSpaceDE w:val="0"/>
        <w:spacing w:line="276" w:lineRule="auto"/>
        <w:jc w:val="center"/>
        <w:rPr>
          <w:rFonts w:eastAsia="Calibri"/>
          <w:b/>
          <w:bCs/>
          <w:sz w:val="32"/>
          <w:szCs w:val="32"/>
          <w:lang w:eastAsia="en-US"/>
        </w:rPr>
      </w:pPr>
      <w:r w:rsidRPr="00F77D29">
        <w:rPr>
          <w:rFonts w:eastAsia="Calibri"/>
          <w:b/>
          <w:bCs/>
          <w:sz w:val="32"/>
          <w:szCs w:val="32"/>
          <w:lang w:eastAsia="en-US"/>
        </w:rPr>
        <w:t>zwana dalej „SWZ”</w:t>
      </w:r>
    </w:p>
    <w:p w14:paraId="3D9EBD75" w14:textId="77777777" w:rsidR="00327EB6" w:rsidRPr="00F77D29" w:rsidRDefault="00327EB6" w:rsidP="00F77D29">
      <w:pPr>
        <w:widowControl w:val="0"/>
        <w:autoSpaceDE w:val="0"/>
        <w:spacing w:line="276" w:lineRule="auto"/>
        <w:jc w:val="center"/>
        <w:rPr>
          <w:rFonts w:eastAsia="Calibri"/>
          <w:b/>
          <w:bCs/>
          <w:sz w:val="32"/>
          <w:szCs w:val="32"/>
          <w:lang w:eastAsia="en-US"/>
        </w:rPr>
      </w:pPr>
    </w:p>
    <w:p w14:paraId="2E3FBEC8" w14:textId="77777777" w:rsidR="0037092B" w:rsidRPr="0037092B" w:rsidRDefault="00327EB6" w:rsidP="0037092B">
      <w:pPr>
        <w:autoSpaceDE w:val="0"/>
        <w:autoSpaceDN w:val="0"/>
        <w:adjustRightInd w:val="0"/>
        <w:ind w:left="2694" w:hanging="2552"/>
        <w:jc w:val="both"/>
        <w:rPr>
          <w:b/>
          <w:bCs/>
        </w:rPr>
      </w:pPr>
      <w:bookmarkStart w:id="1" w:name="_Hlk519241307"/>
      <w:r w:rsidRPr="003D11D8">
        <w:t>na realizację zadania:</w:t>
      </w:r>
      <w:r w:rsidRPr="003D11D8">
        <w:rPr>
          <w:b/>
          <w:bCs/>
        </w:rPr>
        <w:t xml:space="preserve"> </w:t>
      </w:r>
      <w:r w:rsidR="0037092B" w:rsidRPr="0037092B">
        <w:rPr>
          <w:b/>
          <w:bCs/>
        </w:rPr>
        <w:t>„</w:t>
      </w:r>
      <w:bookmarkStart w:id="2" w:name="_Hlk519239806"/>
      <w:r w:rsidR="0037092B" w:rsidRPr="0037092B">
        <w:rPr>
          <w:b/>
          <w:bCs/>
        </w:rPr>
        <w:t>Zapewnienie transportu osobom  z potrzebami wsparcia w zakresie mobilności poprzez usług indywidualnego transportu door-to-door na obszarze powiatu nowodworskiego ”</w:t>
      </w:r>
      <w:bookmarkEnd w:id="2"/>
    </w:p>
    <w:p w14:paraId="0DD7153D" w14:textId="5E86B9EC" w:rsidR="00327EB6" w:rsidRDefault="00327EB6" w:rsidP="00327EB6">
      <w:pPr>
        <w:autoSpaceDE w:val="0"/>
        <w:autoSpaceDN w:val="0"/>
        <w:adjustRightInd w:val="0"/>
        <w:ind w:left="2694" w:hanging="2552"/>
        <w:jc w:val="both"/>
        <w:rPr>
          <w:b/>
          <w:bCs/>
        </w:rPr>
      </w:pPr>
    </w:p>
    <w:p w14:paraId="0F566F93" w14:textId="77777777" w:rsidR="00327EB6" w:rsidRPr="003D11D8" w:rsidRDefault="00327EB6" w:rsidP="00327EB6">
      <w:pPr>
        <w:autoSpaceDE w:val="0"/>
        <w:autoSpaceDN w:val="0"/>
        <w:adjustRightInd w:val="0"/>
        <w:ind w:left="2268" w:hanging="2126"/>
        <w:jc w:val="both"/>
        <w:rPr>
          <w:b/>
          <w:bCs/>
        </w:rPr>
      </w:pPr>
    </w:p>
    <w:bookmarkEnd w:id="1"/>
    <w:p w14:paraId="0203068A" w14:textId="77777777" w:rsidR="00327EB6" w:rsidRPr="00A47153" w:rsidRDefault="00327EB6" w:rsidP="00327EB6">
      <w:pPr>
        <w:rPr>
          <w:sz w:val="20"/>
          <w:szCs w:val="20"/>
        </w:rPr>
      </w:pPr>
      <w:r w:rsidRPr="00A47153">
        <w:rPr>
          <w:sz w:val="20"/>
          <w:szCs w:val="20"/>
        </w:rPr>
        <w:t>Kod CPV 60130000- Usługi w zakresie specjalistycznego  transportu drogowego osób</w:t>
      </w:r>
    </w:p>
    <w:p w14:paraId="491E8F15" w14:textId="77777777" w:rsidR="00F77D29" w:rsidRPr="00F77D29" w:rsidRDefault="00F77D29" w:rsidP="00F77D29">
      <w:pPr>
        <w:widowControl w:val="0"/>
        <w:autoSpaceDE w:val="0"/>
        <w:spacing w:line="276" w:lineRule="auto"/>
        <w:jc w:val="center"/>
        <w:rPr>
          <w:rFonts w:eastAsia="Calibri"/>
          <w:bCs/>
          <w:lang w:eastAsia="en-US"/>
        </w:rPr>
      </w:pPr>
    </w:p>
    <w:p w14:paraId="7C50AC20" w14:textId="77777777" w:rsidR="00F77D29" w:rsidRPr="00F77D29" w:rsidRDefault="00F77D29" w:rsidP="00F77D29">
      <w:pPr>
        <w:widowControl w:val="0"/>
        <w:autoSpaceDE w:val="0"/>
        <w:spacing w:line="276" w:lineRule="auto"/>
        <w:rPr>
          <w:rFonts w:eastAsia="Calibri"/>
          <w:kern w:val="2"/>
          <w:sz w:val="20"/>
          <w:szCs w:val="20"/>
          <w:u w:val="single"/>
          <w:lang w:eastAsia="en-US"/>
        </w:rPr>
      </w:pPr>
    </w:p>
    <w:p w14:paraId="3DE83086" w14:textId="77777777" w:rsidR="00F77D29" w:rsidRPr="00F77D29" w:rsidRDefault="00F77D29" w:rsidP="00F77D29">
      <w:pPr>
        <w:widowControl w:val="0"/>
        <w:autoSpaceDE w:val="0"/>
        <w:spacing w:line="276" w:lineRule="auto"/>
        <w:jc w:val="both"/>
        <w:rPr>
          <w:rFonts w:eastAsia="Calibri"/>
          <w:b/>
          <w:bCs/>
          <w:i/>
          <w:iCs/>
          <w:sz w:val="20"/>
          <w:szCs w:val="20"/>
          <w:lang w:eastAsia="en-US"/>
        </w:rPr>
      </w:pPr>
      <w:r w:rsidRPr="00F77D29">
        <w:rPr>
          <w:rFonts w:eastAsia="Calibri"/>
          <w:b/>
          <w:bCs/>
          <w:i/>
          <w:iCs/>
          <w:sz w:val="20"/>
          <w:szCs w:val="20"/>
          <w:lang w:eastAsia="en-US"/>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14:paraId="0F9A69E9" w14:textId="77777777" w:rsidR="00F77D29" w:rsidRPr="00F77D29" w:rsidRDefault="00F77D29" w:rsidP="00F77D29">
      <w:pPr>
        <w:widowControl w:val="0"/>
        <w:autoSpaceDE w:val="0"/>
        <w:spacing w:line="276" w:lineRule="auto"/>
        <w:jc w:val="both"/>
        <w:rPr>
          <w:rFonts w:eastAsia="Calibri"/>
          <w:sz w:val="20"/>
          <w:szCs w:val="20"/>
          <w:lang w:eastAsia="en-US"/>
        </w:rPr>
      </w:pPr>
    </w:p>
    <w:p w14:paraId="31DDD255" w14:textId="77777777" w:rsidR="00F77D29" w:rsidRPr="00F77D29" w:rsidRDefault="00F77D29" w:rsidP="00F77D29">
      <w:pPr>
        <w:widowControl w:val="0"/>
        <w:autoSpaceDE w:val="0"/>
        <w:spacing w:line="276" w:lineRule="auto"/>
        <w:ind w:left="4248" w:firstLine="708"/>
        <w:jc w:val="both"/>
        <w:rPr>
          <w:rFonts w:eastAsia="Calibri"/>
          <w:sz w:val="20"/>
          <w:szCs w:val="20"/>
          <w:lang w:eastAsia="en-US"/>
        </w:rPr>
      </w:pPr>
      <w:r w:rsidRPr="00F77D29">
        <w:rPr>
          <w:rFonts w:eastAsia="Calibri"/>
          <w:sz w:val="20"/>
          <w:szCs w:val="20"/>
          <w:lang w:eastAsia="en-US"/>
        </w:rPr>
        <w:t xml:space="preserve">   </w:t>
      </w:r>
    </w:p>
    <w:p w14:paraId="25DAD3AF" w14:textId="77777777" w:rsidR="00F77D29" w:rsidRPr="00F77D29" w:rsidRDefault="00F77D29" w:rsidP="00F77D29">
      <w:pPr>
        <w:widowControl w:val="0"/>
        <w:autoSpaceDE w:val="0"/>
        <w:spacing w:line="276" w:lineRule="auto"/>
        <w:ind w:left="4248" w:firstLine="708"/>
        <w:jc w:val="both"/>
        <w:rPr>
          <w:rFonts w:eastAsia="Calibri"/>
          <w:sz w:val="20"/>
          <w:szCs w:val="20"/>
          <w:lang w:eastAsia="en-US"/>
        </w:rPr>
      </w:pPr>
      <w:r w:rsidRPr="00F77D29">
        <w:rPr>
          <w:rFonts w:eastAsia="Calibri"/>
          <w:sz w:val="20"/>
          <w:szCs w:val="20"/>
          <w:lang w:eastAsia="en-US"/>
        </w:rPr>
        <w:t>Specyfikację zatwierdzono:</w:t>
      </w:r>
    </w:p>
    <w:p w14:paraId="56F79B04" w14:textId="6CC7676E"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 xml:space="preserve">                                                                                                     w dniu: </w:t>
      </w:r>
      <w:r w:rsidR="00E65FEE">
        <w:rPr>
          <w:rFonts w:eastAsia="Calibri"/>
          <w:sz w:val="20"/>
          <w:szCs w:val="20"/>
          <w:lang w:eastAsia="en-US"/>
        </w:rPr>
        <w:t>17</w:t>
      </w:r>
      <w:r w:rsidR="00DF5075">
        <w:rPr>
          <w:rFonts w:eastAsia="Calibri"/>
          <w:sz w:val="20"/>
          <w:szCs w:val="20"/>
          <w:lang w:eastAsia="en-US"/>
        </w:rPr>
        <w:t>.0</w:t>
      </w:r>
      <w:r w:rsidR="00E65FEE">
        <w:rPr>
          <w:rFonts w:eastAsia="Calibri"/>
          <w:sz w:val="20"/>
          <w:szCs w:val="20"/>
          <w:lang w:eastAsia="en-US"/>
        </w:rPr>
        <w:t>5</w:t>
      </w:r>
      <w:r w:rsidR="00DF5075">
        <w:rPr>
          <w:rFonts w:eastAsia="Calibri"/>
          <w:sz w:val="20"/>
          <w:szCs w:val="20"/>
          <w:lang w:eastAsia="en-US"/>
        </w:rPr>
        <w:t>.2021r.</w:t>
      </w:r>
    </w:p>
    <w:p w14:paraId="7402DC5D"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 xml:space="preserve">                                                                                                       </w:t>
      </w:r>
    </w:p>
    <w:p w14:paraId="2CCCDBEA" w14:textId="77777777" w:rsidR="00F77D29" w:rsidRPr="00F77D29" w:rsidRDefault="00F77D29" w:rsidP="00F77D29">
      <w:pPr>
        <w:widowControl w:val="0"/>
        <w:tabs>
          <w:tab w:val="left" w:pos="5651"/>
          <w:tab w:val="left" w:pos="6534"/>
        </w:tabs>
        <w:autoSpaceDE w:val="0"/>
        <w:spacing w:line="276" w:lineRule="auto"/>
        <w:jc w:val="both"/>
        <w:rPr>
          <w:rFonts w:eastAsia="Calibri"/>
          <w:sz w:val="20"/>
          <w:szCs w:val="20"/>
          <w:lang w:eastAsia="en-US"/>
        </w:rPr>
      </w:pPr>
      <w:r w:rsidRPr="00F77D29">
        <w:rPr>
          <w:rFonts w:eastAsia="Calibri"/>
          <w:sz w:val="20"/>
          <w:szCs w:val="20"/>
          <w:lang w:eastAsia="en-US"/>
        </w:rPr>
        <w:t xml:space="preserve">                                                                                                        ............................................</w:t>
      </w:r>
    </w:p>
    <w:p w14:paraId="4A1D6ADC" w14:textId="77777777" w:rsidR="00F77D29" w:rsidRPr="00F77D29" w:rsidRDefault="00F77D29" w:rsidP="00F77D29">
      <w:pPr>
        <w:widowControl w:val="0"/>
        <w:tabs>
          <w:tab w:val="left" w:pos="5651"/>
          <w:tab w:val="left" w:pos="6534"/>
        </w:tabs>
        <w:autoSpaceDE w:val="0"/>
        <w:spacing w:line="276" w:lineRule="auto"/>
        <w:jc w:val="both"/>
        <w:rPr>
          <w:rFonts w:eastAsia="Calibri"/>
          <w:sz w:val="20"/>
          <w:szCs w:val="20"/>
          <w:lang w:eastAsia="en-US"/>
        </w:rPr>
      </w:pPr>
    </w:p>
    <w:p w14:paraId="6599655E"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 xml:space="preserve">                                                                                                                        / podpis/</w:t>
      </w:r>
    </w:p>
    <w:p w14:paraId="48D2B31F" w14:textId="77777777" w:rsidR="00F77D29" w:rsidRPr="00F77D29" w:rsidRDefault="00F77D29" w:rsidP="00F77D29">
      <w:pPr>
        <w:spacing w:line="276" w:lineRule="auto"/>
        <w:jc w:val="center"/>
        <w:rPr>
          <w:rFonts w:eastAsia="Calibri"/>
          <w:b/>
          <w:color w:val="000000"/>
          <w:lang w:eastAsia="en-US"/>
        </w:rPr>
      </w:pPr>
      <w:r w:rsidRPr="00F77D29">
        <w:rPr>
          <w:rFonts w:eastAsia="Calibri"/>
          <w:b/>
          <w:color w:val="000000"/>
          <w:sz w:val="28"/>
          <w:szCs w:val="28"/>
          <w:lang w:eastAsia="en-US"/>
        </w:rPr>
        <w:lastRenderedPageBreak/>
        <w:t>ROZDZIAŁ I</w:t>
      </w:r>
    </w:p>
    <w:p w14:paraId="562E7C49" w14:textId="77777777" w:rsidR="00F77D29" w:rsidRPr="00A50042" w:rsidRDefault="00F77D29" w:rsidP="00F77D29">
      <w:pPr>
        <w:spacing w:line="276" w:lineRule="auto"/>
        <w:jc w:val="both"/>
        <w:rPr>
          <w:rFonts w:eastAsia="Calibri"/>
          <w:color w:val="000000"/>
          <w:sz w:val="20"/>
          <w:szCs w:val="20"/>
          <w:lang w:eastAsia="en-US"/>
        </w:rPr>
      </w:pPr>
      <w:r w:rsidRPr="00A50042">
        <w:rPr>
          <w:rFonts w:eastAsia="Calibri"/>
          <w:b/>
          <w:color w:val="000000"/>
          <w:sz w:val="20"/>
          <w:szCs w:val="20"/>
          <w:lang w:eastAsia="en-US"/>
        </w:rPr>
        <w:t>1. Informacje wstępne:</w:t>
      </w:r>
    </w:p>
    <w:p w14:paraId="5062D60F" w14:textId="77777777" w:rsidR="00F77D29" w:rsidRPr="00A50042" w:rsidRDefault="00F77D29" w:rsidP="00F77D29">
      <w:pPr>
        <w:suppressAutoHyphens/>
        <w:spacing w:line="276" w:lineRule="auto"/>
        <w:jc w:val="both"/>
        <w:rPr>
          <w:rFonts w:eastAsia="Calibri"/>
          <w:color w:val="000000"/>
          <w:sz w:val="20"/>
          <w:szCs w:val="20"/>
          <w:lang w:eastAsia="en-US"/>
        </w:rPr>
      </w:pPr>
      <w:r w:rsidRPr="00A50042">
        <w:rPr>
          <w:rFonts w:eastAsia="Calibri"/>
          <w:color w:val="000000"/>
          <w:sz w:val="20"/>
          <w:szCs w:val="20"/>
          <w:lang w:eastAsia="en-US"/>
        </w:rPr>
        <w:t xml:space="preserve">1. Niniejsze postępowanie prowadzone jest w trybie podstawowym, o jakim stanowi art. 275 pkt 1 ustawy Pzp. Zamawiający nie przewiduje wyboru najkorzystniejszej oferty z możliwością prowadzenia negocjacji. </w:t>
      </w:r>
    </w:p>
    <w:p w14:paraId="7ABAD99C" w14:textId="77777777" w:rsidR="00F77D29" w:rsidRPr="00A50042" w:rsidRDefault="00F77D29" w:rsidP="00F77D29">
      <w:pPr>
        <w:suppressAutoHyphens/>
        <w:spacing w:line="276" w:lineRule="auto"/>
        <w:jc w:val="both"/>
        <w:rPr>
          <w:rFonts w:eastAsia="Calibri"/>
          <w:color w:val="000000"/>
          <w:sz w:val="20"/>
          <w:szCs w:val="20"/>
          <w:lang w:eastAsia="en-US"/>
        </w:rPr>
      </w:pPr>
      <w:r w:rsidRPr="00A50042">
        <w:rPr>
          <w:rFonts w:eastAsia="Calibri"/>
          <w:color w:val="000000"/>
          <w:sz w:val="20"/>
          <w:szCs w:val="20"/>
          <w:lang w:eastAsia="en-US"/>
        </w:rPr>
        <w:t>2. Koszty związane z przygotowaniem i złożeniem ofert ponosi oferent.</w:t>
      </w:r>
    </w:p>
    <w:p w14:paraId="6D3B1F8B" w14:textId="77777777" w:rsidR="00F77D29" w:rsidRPr="00A50042" w:rsidRDefault="00F77D29" w:rsidP="00F77D29">
      <w:pPr>
        <w:suppressAutoHyphens/>
        <w:spacing w:line="276" w:lineRule="auto"/>
        <w:jc w:val="both"/>
        <w:rPr>
          <w:rFonts w:eastAsia="Calibri"/>
          <w:color w:val="000000"/>
          <w:sz w:val="20"/>
          <w:szCs w:val="20"/>
          <w:lang w:eastAsia="en-US"/>
        </w:rPr>
      </w:pPr>
      <w:r w:rsidRPr="00A50042">
        <w:rPr>
          <w:rFonts w:eastAsia="Calibri"/>
          <w:color w:val="000000"/>
          <w:sz w:val="20"/>
          <w:szCs w:val="20"/>
          <w:lang w:eastAsia="en-US"/>
        </w:rPr>
        <w:t>3. Oferent powinien dokładnie zapoznać się z całością niniejszej SWZ.</w:t>
      </w:r>
    </w:p>
    <w:p w14:paraId="10360AAA" w14:textId="77777777" w:rsidR="00F77D29" w:rsidRPr="00A50042" w:rsidRDefault="00F77D29" w:rsidP="00F77D29">
      <w:pPr>
        <w:suppressAutoHyphens/>
        <w:spacing w:line="276" w:lineRule="auto"/>
        <w:jc w:val="both"/>
        <w:rPr>
          <w:rFonts w:eastAsia="Calibri"/>
          <w:color w:val="000000"/>
          <w:sz w:val="20"/>
          <w:szCs w:val="20"/>
          <w:lang w:eastAsia="en-US"/>
        </w:rPr>
      </w:pPr>
      <w:r w:rsidRPr="00A50042">
        <w:rPr>
          <w:rFonts w:eastAsia="Calibri"/>
          <w:color w:val="000000"/>
          <w:sz w:val="20"/>
          <w:szCs w:val="20"/>
          <w:lang w:eastAsia="en-US"/>
        </w:rPr>
        <w:t>4. Oferent może złożyć tylko jedną ofertę.</w:t>
      </w:r>
    </w:p>
    <w:p w14:paraId="0443D648" w14:textId="77777777" w:rsidR="00F77D29" w:rsidRPr="00A50042" w:rsidRDefault="00F77D29" w:rsidP="00F77D29">
      <w:pPr>
        <w:suppressAutoHyphens/>
        <w:spacing w:line="276" w:lineRule="auto"/>
        <w:jc w:val="both"/>
        <w:rPr>
          <w:rFonts w:eastAsia="Calibri"/>
          <w:color w:val="000000"/>
          <w:sz w:val="20"/>
          <w:szCs w:val="20"/>
          <w:lang w:eastAsia="en-US"/>
        </w:rPr>
      </w:pPr>
      <w:r w:rsidRPr="00A50042">
        <w:rPr>
          <w:rFonts w:eastAsia="Calibri"/>
          <w:color w:val="000000"/>
          <w:sz w:val="20"/>
          <w:szCs w:val="20"/>
          <w:lang w:eastAsia="en-US"/>
        </w:rPr>
        <w:t>5. Ofertę sporządza się w języku polskim.</w:t>
      </w:r>
    </w:p>
    <w:p w14:paraId="39803650" w14:textId="77777777" w:rsidR="00F77D29" w:rsidRPr="00A50042" w:rsidRDefault="00F77D29" w:rsidP="00F77D29">
      <w:pPr>
        <w:suppressAutoHyphens/>
        <w:spacing w:line="276" w:lineRule="auto"/>
        <w:jc w:val="both"/>
        <w:rPr>
          <w:rFonts w:eastAsia="Calibri"/>
          <w:sz w:val="20"/>
          <w:szCs w:val="20"/>
          <w:lang w:eastAsia="en-US"/>
        </w:rPr>
      </w:pPr>
      <w:r w:rsidRPr="00A50042">
        <w:rPr>
          <w:rFonts w:eastAsia="Calibri"/>
          <w:color w:val="000000"/>
          <w:sz w:val="20"/>
          <w:szCs w:val="20"/>
          <w:lang w:eastAsia="en-US"/>
        </w:rPr>
        <w:t>6. Treść oferty musi odpowiadać treści SWZ.</w:t>
      </w:r>
    </w:p>
    <w:p w14:paraId="06B070B6" w14:textId="77777777" w:rsidR="00F77D29" w:rsidRPr="00A50042" w:rsidRDefault="00F77D29" w:rsidP="00F77D29">
      <w:pPr>
        <w:suppressAutoHyphens/>
        <w:spacing w:line="276" w:lineRule="auto"/>
        <w:jc w:val="both"/>
        <w:rPr>
          <w:b/>
          <w:color w:val="000000"/>
          <w:sz w:val="20"/>
          <w:szCs w:val="20"/>
          <w:lang w:eastAsia="ar-SA"/>
        </w:rPr>
      </w:pPr>
      <w:r w:rsidRPr="00A50042">
        <w:rPr>
          <w:color w:val="000000"/>
          <w:sz w:val="20"/>
          <w:szCs w:val="20"/>
          <w:lang w:eastAsia="ar-SA"/>
        </w:rPr>
        <w:t>7. Wszelkie informacje przedstawione w niniejszej SWZ służyć mają wyłącznie przygotowaniu oferty  i w żadnym wypadku nie powinny być wykorzystywane w inny sposób.</w:t>
      </w:r>
    </w:p>
    <w:p w14:paraId="39E09AD5" w14:textId="77777777" w:rsidR="00F77D29" w:rsidRPr="00A50042" w:rsidRDefault="00F77D29" w:rsidP="00F77D29">
      <w:pPr>
        <w:suppressAutoHyphens/>
        <w:spacing w:line="276" w:lineRule="auto"/>
        <w:jc w:val="both"/>
        <w:rPr>
          <w:color w:val="000000"/>
          <w:sz w:val="20"/>
          <w:szCs w:val="20"/>
          <w:lang w:eastAsia="ar-SA"/>
        </w:rPr>
      </w:pPr>
      <w:r w:rsidRPr="00A50042">
        <w:rPr>
          <w:color w:val="000000"/>
          <w:sz w:val="20"/>
          <w:szCs w:val="20"/>
          <w:lang w:eastAsia="ar-SA"/>
        </w:rPr>
        <w:t xml:space="preserve"> </w:t>
      </w:r>
    </w:p>
    <w:p w14:paraId="78A0B75D" w14:textId="77777777" w:rsidR="00F77D29" w:rsidRPr="00A50042" w:rsidRDefault="00F77D29" w:rsidP="00F77D29">
      <w:pPr>
        <w:spacing w:line="276" w:lineRule="auto"/>
        <w:rPr>
          <w:rFonts w:eastAsia="Calibri"/>
          <w:b/>
          <w:color w:val="000000"/>
          <w:sz w:val="20"/>
          <w:szCs w:val="20"/>
          <w:lang w:eastAsia="en-US"/>
        </w:rPr>
      </w:pPr>
      <w:r w:rsidRPr="00A50042">
        <w:rPr>
          <w:rFonts w:eastAsia="Calibri"/>
          <w:b/>
          <w:color w:val="000000"/>
          <w:sz w:val="20"/>
          <w:szCs w:val="20"/>
          <w:lang w:eastAsia="en-US"/>
        </w:rPr>
        <w:t>2. Informacje szczegółowe:</w:t>
      </w:r>
    </w:p>
    <w:p w14:paraId="48A770C2" w14:textId="6A992036" w:rsidR="00F77D29" w:rsidRPr="00A50042" w:rsidRDefault="00F77D29" w:rsidP="00F77D29">
      <w:pPr>
        <w:spacing w:line="276" w:lineRule="auto"/>
        <w:jc w:val="both"/>
        <w:rPr>
          <w:rFonts w:eastAsia="Calibri"/>
          <w:color w:val="000000"/>
          <w:sz w:val="20"/>
          <w:szCs w:val="20"/>
          <w:lang w:eastAsia="en-US"/>
        </w:rPr>
      </w:pPr>
      <w:r w:rsidRPr="00A50042">
        <w:rPr>
          <w:rFonts w:eastAsia="Calibri"/>
          <w:color w:val="000000"/>
          <w:sz w:val="20"/>
          <w:szCs w:val="20"/>
          <w:lang w:eastAsia="en-US"/>
        </w:rPr>
        <w:t xml:space="preserve">2.1 Dane Zamawiającego: </w:t>
      </w:r>
      <w:r w:rsidR="0037092B">
        <w:rPr>
          <w:rFonts w:eastAsia="Calibri"/>
          <w:color w:val="000000"/>
          <w:sz w:val="20"/>
          <w:szCs w:val="20"/>
          <w:lang w:eastAsia="en-US"/>
        </w:rPr>
        <w:t>Powiatowe Centrum P</w:t>
      </w:r>
      <w:r w:rsidR="00DF5075">
        <w:rPr>
          <w:rFonts w:eastAsia="Calibri"/>
          <w:color w:val="000000"/>
          <w:sz w:val="20"/>
          <w:szCs w:val="20"/>
          <w:lang w:eastAsia="en-US"/>
        </w:rPr>
        <w:t>o</w:t>
      </w:r>
      <w:r w:rsidR="0037092B">
        <w:rPr>
          <w:rFonts w:eastAsia="Calibri"/>
          <w:color w:val="000000"/>
          <w:sz w:val="20"/>
          <w:szCs w:val="20"/>
          <w:lang w:eastAsia="en-US"/>
        </w:rPr>
        <w:t xml:space="preserve">mocy Rodzinie w Nowym Dworze Mazowieckim </w:t>
      </w:r>
    </w:p>
    <w:p w14:paraId="5A9D939F" w14:textId="140DFF7F" w:rsidR="00F77D29" w:rsidRPr="00A50042" w:rsidRDefault="00F77D29" w:rsidP="00F77D29">
      <w:pPr>
        <w:spacing w:line="276" w:lineRule="auto"/>
        <w:jc w:val="both"/>
        <w:rPr>
          <w:rFonts w:eastAsia="Calibri"/>
          <w:color w:val="000000"/>
          <w:sz w:val="20"/>
          <w:szCs w:val="20"/>
          <w:lang w:eastAsia="en-US"/>
        </w:rPr>
      </w:pPr>
      <w:r w:rsidRPr="00A50042">
        <w:rPr>
          <w:rFonts w:eastAsia="Calibri"/>
          <w:color w:val="000000"/>
          <w:sz w:val="20"/>
          <w:szCs w:val="20"/>
          <w:lang w:eastAsia="en-US"/>
        </w:rPr>
        <w:t xml:space="preserve">ul. </w:t>
      </w:r>
      <w:r w:rsidR="0037092B">
        <w:rPr>
          <w:rFonts w:eastAsia="Calibri"/>
          <w:color w:val="000000"/>
          <w:sz w:val="20"/>
          <w:szCs w:val="20"/>
          <w:lang w:eastAsia="en-US"/>
        </w:rPr>
        <w:t xml:space="preserve">Chemików 6, 05-100 Nowy Dwór Mazowiecki </w:t>
      </w:r>
    </w:p>
    <w:p w14:paraId="6A353019" w14:textId="34917757" w:rsidR="00F77D29" w:rsidRPr="00A50042" w:rsidRDefault="00F77D29" w:rsidP="00F77D29">
      <w:pPr>
        <w:tabs>
          <w:tab w:val="left" w:pos="284"/>
        </w:tabs>
        <w:spacing w:line="276" w:lineRule="auto"/>
        <w:jc w:val="both"/>
        <w:rPr>
          <w:rFonts w:eastAsia="Calibri"/>
          <w:color w:val="000000"/>
          <w:sz w:val="20"/>
          <w:szCs w:val="20"/>
          <w:lang w:eastAsia="en-US"/>
        </w:rPr>
      </w:pPr>
      <w:r w:rsidRPr="00A50042">
        <w:rPr>
          <w:rFonts w:eastAsia="Calibri"/>
          <w:color w:val="000000"/>
          <w:sz w:val="20"/>
          <w:szCs w:val="20"/>
          <w:lang w:eastAsia="en-US"/>
        </w:rPr>
        <w:t>adres email do korespondencji:</w:t>
      </w:r>
      <w:r w:rsidR="0037092B">
        <w:t>m.raczka@pcprndm.pl</w:t>
      </w:r>
    </w:p>
    <w:p w14:paraId="15831A28" w14:textId="5AC8EEB9" w:rsidR="00F77D29" w:rsidRPr="0037092B" w:rsidRDefault="00F77D29" w:rsidP="00F77D29">
      <w:pPr>
        <w:tabs>
          <w:tab w:val="left" w:pos="284"/>
        </w:tabs>
        <w:spacing w:line="276" w:lineRule="auto"/>
        <w:jc w:val="both"/>
        <w:rPr>
          <w:rFonts w:eastAsia="Calibri"/>
          <w:color w:val="000000"/>
          <w:sz w:val="20"/>
          <w:szCs w:val="20"/>
          <w:lang w:eastAsia="en-US"/>
        </w:rPr>
      </w:pPr>
      <w:r w:rsidRPr="00A50042">
        <w:rPr>
          <w:rFonts w:eastAsia="Calibri"/>
          <w:color w:val="000000"/>
          <w:sz w:val="20"/>
          <w:szCs w:val="20"/>
          <w:lang w:eastAsia="en-US"/>
        </w:rPr>
        <w:t>tel</w:t>
      </w:r>
      <w:r w:rsidR="0037092B">
        <w:rPr>
          <w:rFonts w:eastAsia="Calibri"/>
          <w:color w:val="000000"/>
          <w:sz w:val="20"/>
          <w:szCs w:val="20"/>
          <w:lang w:eastAsia="en-US"/>
        </w:rPr>
        <w:t>.</w:t>
      </w:r>
      <w:r w:rsidRPr="00A50042">
        <w:rPr>
          <w:rFonts w:eastAsia="Calibri"/>
          <w:color w:val="000000"/>
          <w:sz w:val="20"/>
          <w:szCs w:val="20"/>
          <w:lang w:eastAsia="en-US"/>
        </w:rPr>
        <w:t xml:space="preserve"> </w:t>
      </w:r>
      <w:r w:rsidR="0037092B">
        <w:rPr>
          <w:rFonts w:eastAsia="Calibri"/>
          <w:color w:val="000000"/>
          <w:sz w:val="20"/>
          <w:szCs w:val="20"/>
          <w:lang w:eastAsia="en-US"/>
        </w:rPr>
        <w:t>22 365-01-21</w:t>
      </w:r>
      <w:r w:rsidR="008F66D9">
        <w:rPr>
          <w:rFonts w:eastAsia="Calibri"/>
          <w:color w:val="000000"/>
          <w:sz w:val="20"/>
          <w:szCs w:val="20"/>
          <w:lang w:eastAsia="en-US"/>
        </w:rPr>
        <w:t>, 795-108-122</w:t>
      </w:r>
      <w:r w:rsidR="0037092B">
        <w:rPr>
          <w:rFonts w:eastAsia="Calibri"/>
          <w:color w:val="000000"/>
          <w:sz w:val="20"/>
          <w:szCs w:val="20"/>
          <w:lang w:eastAsia="en-US"/>
        </w:rPr>
        <w:t xml:space="preserve"> </w:t>
      </w:r>
      <w:r w:rsidRPr="00A50042">
        <w:rPr>
          <w:rFonts w:eastAsia="Calibri"/>
          <w:color w:val="000000"/>
          <w:sz w:val="20"/>
          <w:szCs w:val="20"/>
          <w:lang w:eastAsia="en-US"/>
        </w:rPr>
        <w:t xml:space="preserve">; godziny pracy: </w:t>
      </w:r>
      <w:r w:rsidR="0037092B">
        <w:rPr>
          <w:rFonts w:eastAsia="Calibri"/>
          <w:color w:val="000000"/>
          <w:sz w:val="20"/>
          <w:szCs w:val="20"/>
          <w:lang w:eastAsia="en-US"/>
        </w:rPr>
        <w:t>8</w:t>
      </w:r>
      <w:r w:rsidRPr="00A50042">
        <w:rPr>
          <w:rFonts w:eastAsia="Calibri"/>
          <w:color w:val="000000"/>
          <w:sz w:val="20"/>
          <w:szCs w:val="20"/>
          <w:lang w:eastAsia="en-US"/>
        </w:rPr>
        <w:t>°°- 1</w:t>
      </w:r>
      <w:r w:rsidR="0037092B">
        <w:rPr>
          <w:rFonts w:eastAsia="Calibri"/>
          <w:color w:val="000000"/>
          <w:sz w:val="20"/>
          <w:szCs w:val="20"/>
          <w:lang w:eastAsia="en-US"/>
        </w:rPr>
        <w:t>6</w:t>
      </w:r>
      <w:r w:rsidRPr="00A50042">
        <w:rPr>
          <w:rFonts w:eastAsia="Calibri"/>
          <w:color w:val="000000"/>
          <w:sz w:val="20"/>
          <w:szCs w:val="20"/>
          <w:lang w:eastAsia="en-US"/>
        </w:rPr>
        <w:t xml:space="preserve"> </w:t>
      </w:r>
      <w:r w:rsidR="0037092B">
        <w:rPr>
          <w:rFonts w:eastAsia="Calibri"/>
          <w:color w:val="000000"/>
          <w:sz w:val="20"/>
          <w:szCs w:val="20"/>
          <w:vertAlign w:val="superscript"/>
          <w:lang w:eastAsia="en-US"/>
        </w:rPr>
        <w:t>00</w:t>
      </w:r>
    </w:p>
    <w:p w14:paraId="618F39A9" w14:textId="3C7C02A6" w:rsidR="00F77D29" w:rsidRPr="00A50042" w:rsidRDefault="00F77D29" w:rsidP="00F77D29">
      <w:pPr>
        <w:spacing w:line="276" w:lineRule="auto"/>
        <w:ind w:left="480" w:hanging="480"/>
        <w:rPr>
          <w:rFonts w:eastAsia="Calibri"/>
          <w:color w:val="000000"/>
          <w:sz w:val="20"/>
          <w:szCs w:val="20"/>
          <w:lang w:eastAsia="en-US"/>
        </w:rPr>
      </w:pPr>
      <w:r w:rsidRPr="00A50042">
        <w:rPr>
          <w:rFonts w:eastAsia="Calibri"/>
          <w:color w:val="000000"/>
          <w:sz w:val="20"/>
          <w:szCs w:val="20"/>
          <w:lang w:eastAsia="en-US"/>
        </w:rPr>
        <w:t xml:space="preserve">adres strony internetowej: </w:t>
      </w:r>
      <w:hyperlink r:id="rId7" w:history="1">
        <w:r w:rsidR="0037092B" w:rsidRPr="00B26E5F">
          <w:rPr>
            <w:rStyle w:val="Hipercze"/>
            <w:rFonts w:eastAsia="Calibri"/>
            <w:sz w:val="20"/>
            <w:szCs w:val="20"/>
            <w:lang w:eastAsia="en-US"/>
          </w:rPr>
          <w:t>www.pcpr.nowodworski.pl</w:t>
        </w:r>
      </w:hyperlink>
    </w:p>
    <w:p w14:paraId="4EA3ED06" w14:textId="011058ED" w:rsidR="00F77D29" w:rsidRPr="00A50042" w:rsidRDefault="00F77D29" w:rsidP="00F77D29">
      <w:pPr>
        <w:spacing w:line="276" w:lineRule="auto"/>
        <w:ind w:left="480" w:hanging="480"/>
        <w:rPr>
          <w:rFonts w:eastAsia="Calibri"/>
          <w:color w:val="000000"/>
          <w:sz w:val="20"/>
          <w:szCs w:val="20"/>
          <w:lang w:eastAsia="en-US"/>
        </w:rPr>
      </w:pPr>
      <w:r w:rsidRPr="00A50042">
        <w:rPr>
          <w:rFonts w:eastAsia="Calibri"/>
          <w:color w:val="000000"/>
          <w:sz w:val="20"/>
          <w:szCs w:val="20"/>
          <w:lang w:eastAsia="en-US"/>
        </w:rPr>
        <w:t xml:space="preserve">2.2Adres strony internetowej prowadzonego postępowania: </w:t>
      </w:r>
      <w:hyperlink r:id="rId8" w:history="1">
        <w:r w:rsidR="0037092B" w:rsidRPr="00B26E5F">
          <w:rPr>
            <w:rStyle w:val="Hipercze"/>
            <w:rFonts w:eastAsia="Calibri"/>
            <w:sz w:val="20"/>
            <w:szCs w:val="20"/>
            <w:lang w:eastAsia="en-US"/>
          </w:rPr>
          <w:t>www.pcpr.nowdowrski.pl</w:t>
        </w:r>
      </w:hyperlink>
    </w:p>
    <w:p w14:paraId="01C8D6DA" w14:textId="77777777" w:rsidR="00F77D29" w:rsidRPr="00A50042" w:rsidRDefault="00F77D29" w:rsidP="00F77D29">
      <w:pPr>
        <w:spacing w:line="276" w:lineRule="auto"/>
        <w:ind w:left="480" w:hanging="480"/>
        <w:rPr>
          <w:rFonts w:eastAsia="Calibri"/>
          <w:b/>
          <w:color w:val="000000"/>
          <w:sz w:val="20"/>
          <w:szCs w:val="20"/>
          <w:lang w:eastAsia="en-US"/>
        </w:rPr>
      </w:pPr>
      <w:r w:rsidRPr="00A50042">
        <w:rPr>
          <w:rFonts w:eastAsia="Calibri"/>
          <w:color w:val="000000"/>
          <w:sz w:val="20"/>
          <w:szCs w:val="20"/>
          <w:lang w:eastAsia="en-US"/>
        </w:rPr>
        <w:t xml:space="preserve">2.3 Postępowanie prowadzone jest przy użyciu środków komunikacji elektronicznej. </w:t>
      </w:r>
    </w:p>
    <w:p w14:paraId="10E70A3E" w14:textId="77777777" w:rsidR="00F77D29" w:rsidRPr="00A50042" w:rsidRDefault="00F77D29" w:rsidP="00F77D29">
      <w:pPr>
        <w:spacing w:line="276" w:lineRule="auto"/>
        <w:ind w:left="480" w:hanging="480"/>
        <w:rPr>
          <w:rFonts w:eastAsia="Calibri"/>
          <w:b/>
          <w:color w:val="000000"/>
          <w:sz w:val="20"/>
          <w:szCs w:val="20"/>
          <w:lang w:eastAsia="en-US"/>
        </w:rPr>
      </w:pPr>
    </w:p>
    <w:p w14:paraId="0A80A3FA" w14:textId="77777777" w:rsidR="00F77D29" w:rsidRDefault="00F77D29" w:rsidP="00F77D29">
      <w:pPr>
        <w:spacing w:line="276" w:lineRule="auto"/>
        <w:rPr>
          <w:rFonts w:eastAsia="Calibri"/>
          <w:b/>
          <w:color w:val="000000"/>
          <w:sz w:val="20"/>
          <w:szCs w:val="20"/>
          <w:lang w:eastAsia="en-US"/>
        </w:rPr>
      </w:pPr>
      <w:bookmarkStart w:id="3" w:name="_Hlk58573067"/>
      <w:bookmarkStart w:id="4" w:name="_Hlk58573042"/>
      <w:r w:rsidRPr="00A50042">
        <w:rPr>
          <w:rFonts w:eastAsia="Calibri"/>
          <w:b/>
          <w:color w:val="000000"/>
          <w:sz w:val="20"/>
          <w:szCs w:val="20"/>
          <w:lang w:eastAsia="en-US"/>
        </w:rPr>
        <w:t xml:space="preserve">3. Opis przedmiotu zamówienia: </w:t>
      </w:r>
    </w:p>
    <w:p w14:paraId="041F61D3" w14:textId="77777777" w:rsidR="00A47153" w:rsidRPr="00A50042" w:rsidRDefault="00A47153" w:rsidP="00F77D29">
      <w:pPr>
        <w:spacing w:line="276" w:lineRule="auto"/>
        <w:rPr>
          <w:rFonts w:eastAsia="Calibri"/>
          <w:sz w:val="20"/>
          <w:szCs w:val="20"/>
          <w:lang w:eastAsia="en-US"/>
        </w:rPr>
      </w:pPr>
    </w:p>
    <w:p w14:paraId="42F89160" w14:textId="77777777" w:rsidR="00A50042" w:rsidRPr="00A50042" w:rsidRDefault="00A50042" w:rsidP="00A50042">
      <w:pPr>
        <w:ind w:firstLine="426"/>
        <w:rPr>
          <w:sz w:val="20"/>
          <w:szCs w:val="20"/>
        </w:rPr>
      </w:pPr>
      <w:r w:rsidRPr="00A50042">
        <w:rPr>
          <w:sz w:val="20"/>
          <w:szCs w:val="20"/>
        </w:rPr>
        <w:t>Kod CPV 60130000- Usługi w zakresie specjalistycznego  transportu drogowego osób.</w:t>
      </w:r>
    </w:p>
    <w:p w14:paraId="54EDF2C8" w14:textId="77777777" w:rsidR="00A50042" w:rsidRPr="00A50042" w:rsidRDefault="00A50042" w:rsidP="00A50042">
      <w:pPr>
        <w:pStyle w:val="Tekstpodstawowy"/>
        <w:rPr>
          <w:b/>
          <w:bCs/>
          <w:sz w:val="20"/>
          <w:szCs w:val="20"/>
        </w:rPr>
      </w:pPr>
    </w:p>
    <w:p w14:paraId="293321BA" w14:textId="77777777" w:rsidR="0037092B" w:rsidRPr="0037092B" w:rsidRDefault="00A50042" w:rsidP="0037092B">
      <w:pPr>
        <w:ind w:left="426" w:hanging="426"/>
        <w:jc w:val="both"/>
        <w:rPr>
          <w:b/>
          <w:bCs/>
          <w:sz w:val="20"/>
          <w:szCs w:val="20"/>
        </w:rPr>
      </w:pPr>
      <w:r w:rsidRPr="00A50042">
        <w:rPr>
          <w:b/>
          <w:bCs/>
          <w:sz w:val="20"/>
          <w:szCs w:val="20"/>
        </w:rPr>
        <w:t xml:space="preserve">3.1  </w:t>
      </w:r>
      <w:r w:rsidR="0037092B" w:rsidRPr="0037092B">
        <w:rPr>
          <w:sz w:val="20"/>
          <w:szCs w:val="20"/>
        </w:rPr>
        <w:t xml:space="preserve">Przedmiotem zamówienia jest </w:t>
      </w:r>
      <w:r w:rsidR="0037092B" w:rsidRPr="0037092B">
        <w:rPr>
          <w:b/>
          <w:bCs/>
          <w:sz w:val="20"/>
          <w:szCs w:val="20"/>
        </w:rPr>
        <w:t>„</w:t>
      </w:r>
      <w:r w:rsidR="0037092B" w:rsidRPr="0037092B">
        <w:rPr>
          <w:b/>
          <w:bCs/>
        </w:rPr>
        <w:t>Zapewnienie transportu osobom  z potrzebami wsparcia w zakresie mobilności poprzez usługę indywidualnego transportu door-to-door na obszarze powiatu nowodworskiego</w:t>
      </w:r>
      <w:r w:rsidR="0037092B" w:rsidRPr="0037092B">
        <w:rPr>
          <w:b/>
          <w:bCs/>
          <w:sz w:val="20"/>
          <w:szCs w:val="20"/>
        </w:rPr>
        <w:t>”</w:t>
      </w:r>
      <w:r w:rsidR="0037092B" w:rsidRPr="0037092B">
        <w:rPr>
          <w:sz w:val="20"/>
          <w:szCs w:val="20"/>
        </w:rPr>
        <w:t xml:space="preserve">. </w:t>
      </w:r>
    </w:p>
    <w:p w14:paraId="29A1B42A" w14:textId="77777777" w:rsidR="0037092B" w:rsidRPr="0037092B" w:rsidRDefault="0037092B" w:rsidP="0037092B">
      <w:pPr>
        <w:autoSpaceDE w:val="0"/>
        <w:autoSpaceDN w:val="0"/>
        <w:adjustRightInd w:val="0"/>
        <w:ind w:left="426"/>
        <w:jc w:val="both"/>
        <w:rPr>
          <w:sz w:val="20"/>
          <w:szCs w:val="20"/>
        </w:rPr>
      </w:pPr>
      <w:bookmarkStart w:id="5" w:name="_Hlk69122974"/>
      <w:r w:rsidRPr="0037092B">
        <w:rPr>
          <w:sz w:val="20"/>
          <w:szCs w:val="20"/>
        </w:rPr>
        <w:t xml:space="preserve">W ramach przedmiotu zamówienia wykonawca zobowiązany będzie do przewozu osób z potrzebami wsparcia w zakresie mobilności w zakresie i na zasadach określonych w „Regulaminie świadczenia usług transportowych door-to-door dla osób z potrzebą wsparcia w zakresie mobilności na terenie powiatu nowodworskiego” przyjętego uchwałą Zarządu Powiatu Nowodworskiego. (Uchwała nr 279 Zarządu Powiatu Nowodworskiego z dnia 3 lutego 2021r.). Usługa nie dotyczy transportu specjalistycznego. Przedmiotem zamówienia  będzie transport niespecjalistyczny. W ramach realizacji zamówienia wykonawca będzie świadczył usługę nieregularnie, według potrzeb i na podstawie składanych zamówień. Zamówienia na transport będą weryfikowane przez zamawiającego i to zamawiający będzie decydował o realizacji usługi. Transport będzie odbywał się na zlecenie zamawiającego i zgodnie z harmonogramem zatwierdzonym przez zamawiającego. Usługi transportowe będą   świadczone samochodami nieprzystosowanymi do przewozu osób niepełnosprawnych. </w:t>
      </w:r>
    </w:p>
    <w:p w14:paraId="3B896FB2" w14:textId="77777777" w:rsidR="0037092B" w:rsidRPr="0037092B" w:rsidRDefault="0037092B" w:rsidP="0037092B">
      <w:pPr>
        <w:autoSpaceDE w:val="0"/>
        <w:autoSpaceDN w:val="0"/>
        <w:adjustRightInd w:val="0"/>
        <w:ind w:left="426"/>
        <w:jc w:val="both"/>
        <w:rPr>
          <w:sz w:val="20"/>
          <w:szCs w:val="20"/>
        </w:rPr>
      </w:pPr>
    </w:p>
    <w:p w14:paraId="228EE199" w14:textId="77777777" w:rsidR="0037092B" w:rsidRPr="0037092B" w:rsidRDefault="0037092B" w:rsidP="0037092B">
      <w:pPr>
        <w:autoSpaceDE w:val="0"/>
        <w:autoSpaceDN w:val="0"/>
        <w:adjustRightInd w:val="0"/>
        <w:ind w:left="426"/>
        <w:jc w:val="both"/>
        <w:rPr>
          <w:bCs/>
          <w:sz w:val="20"/>
          <w:szCs w:val="20"/>
        </w:rPr>
      </w:pPr>
    </w:p>
    <w:p w14:paraId="5E716D91" w14:textId="77777777" w:rsidR="0037092B" w:rsidRPr="0037092B" w:rsidRDefault="0037092B" w:rsidP="0037092B">
      <w:pPr>
        <w:autoSpaceDE w:val="0"/>
        <w:autoSpaceDN w:val="0"/>
        <w:adjustRightInd w:val="0"/>
        <w:ind w:left="426"/>
        <w:jc w:val="both"/>
        <w:rPr>
          <w:b/>
          <w:bCs/>
          <w:sz w:val="20"/>
          <w:szCs w:val="20"/>
        </w:rPr>
      </w:pPr>
    </w:p>
    <w:p w14:paraId="40853C5A" w14:textId="77777777" w:rsidR="0037092B" w:rsidRPr="0037092B" w:rsidRDefault="0037092B" w:rsidP="0037092B">
      <w:pPr>
        <w:numPr>
          <w:ilvl w:val="0"/>
          <w:numId w:val="5"/>
        </w:numPr>
        <w:autoSpaceDE w:val="0"/>
        <w:autoSpaceDN w:val="0"/>
        <w:adjustRightInd w:val="0"/>
        <w:spacing w:after="200" w:line="276" w:lineRule="auto"/>
        <w:ind w:left="426" w:hanging="426"/>
        <w:jc w:val="both"/>
        <w:rPr>
          <w:b/>
          <w:bCs/>
          <w:color w:val="FF0000"/>
          <w:sz w:val="20"/>
          <w:szCs w:val="20"/>
        </w:rPr>
      </w:pPr>
      <w:bookmarkStart w:id="6" w:name="_Hlk66091385"/>
      <w:r w:rsidRPr="0037092B">
        <w:rPr>
          <w:bCs/>
          <w:sz w:val="20"/>
          <w:szCs w:val="20"/>
        </w:rPr>
        <w:t xml:space="preserve">Przewóz uczestników będzie realizowany tylko i wyłącznie na obszarze  </w:t>
      </w:r>
      <w:r w:rsidRPr="0037092B">
        <w:rPr>
          <w:b/>
          <w:bCs/>
          <w:sz w:val="20"/>
          <w:szCs w:val="20"/>
        </w:rPr>
        <w:t xml:space="preserve">powiatu </w:t>
      </w:r>
      <w:bookmarkEnd w:id="6"/>
      <w:r w:rsidRPr="0037092B">
        <w:rPr>
          <w:b/>
          <w:bCs/>
          <w:sz w:val="20"/>
          <w:szCs w:val="20"/>
        </w:rPr>
        <w:t>nowodworskiego.</w:t>
      </w:r>
    </w:p>
    <w:p w14:paraId="52691905" w14:textId="77777777" w:rsidR="0037092B" w:rsidRPr="0037092B" w:rsidRDefault="0037092B" w:rsidP="0037092B">
      <w:pPr>
        <w:autoSpaceDE w:val="0"/>
        <w:autoSpaceDN w:val="0"/>
        <w:adjustRightInd w:val="0"/>
        <w:ind w:left="426"/>
        <w:jc w:val="both"/>
        <w:rPr>
          <w:bCs/>
          <w:sz w:val="20"/>
          <w:szCs w:val="20"/>
        </w:rPr>
      </w:pPr>
    </w:p>
    <w:p w14:paraId="24F1A3DE" w14:textId="77777777" w:rsidR="0037092B" w:rsidRPr="0037092B" w:rsidRDefault="0037092B" w:rsidP="0037092B">
      <w:pPr>
        <w:numPr>
          <w:ilvl w:val="0"/>
          <w:numId w:val="5"/>
        </w:numPr>
        <w:autoSpaceDE w:val="0"/>
        <w:autoSpaceDN w:val="0"/>
        <w:adjustRightInd w:val="0"/>
        <w:spacing w:after="200" w:line="276" w:lineRule="auto"/>
        <w:ind w:left="426" w:hanging="426"/>
        <w:jc w:val="both"/>
        <w:rPr>
          <w:bCs/>
          <w:sz w:val="20"/>
          <w:szCs w:val="20"/>
        </w:rPr>
      </w:pPr>
      <w:r w:rsidRPr="0037092B">
        <w:rPr>
          <w:bCs/>
          <w:sz w:val="20"/>
          <w:szCs w:val="20"/>
        </w:rPr>
        <w:t xml:space="preserve">Przewóz osób realizowany będzie do dnia 31.12.2021r, codziennie w dni robocze (od poniedziałku do piątku od 8.00 do 16.00) z wyłączeniem dni ustawowo wolnych od pracy. </w:t>
      </w:r>
    </w:p>
    <w:p w14:paraId="65284753" w14:textId="77777777" w:rsidR="0037092B" w:rsidRPr="0037092B" w:rsidRDefault="0037092B" w:rsidP="0037092B">
      <w:pPr>
        <w:autoSpaceDE w:val="0"/>
        <w:autoSpaceDN w:val="0"/>
        <w:adjustRightInd w:val="0"/>
        <w:ind w:left="426"/>
        <w:jc w:val="both"/>
        <w:rPr>
          <w:bCs/>
          <w:sz w:val="20"/>
          <w:szCs w:val="20"/>
        </w:rPr>
      </w:pPr>
    </w:p>
    <w:p w14:paraId="55452686" w14:textId="77777777" w:rsidR="0037092B" w:rsidRPr="0037092B" w:rsidRDefault="0037092B" w:rsidP="0037092B">
      <w:pPr>
        <w:numPr>
          <w:ilvl w:val="0"/>
          <w:numId w:val="5"/>
        </w:numPr>
        <w:autoSpaceDE w:val="0"/>
        <w:autoSpaceDN w:val="0"/>
        <w:adjustRightInd w:val="0"/>
        <w:spacing w:after="200" w:line="276" w:lineRule="auto"/>
        <w:ind w:left="426" w:hanging="426"/>
        <w:jc w:val="both"/>
        <w:rPr>
          <w:bCs/>
          <w:sz w:val="20"/>
          <w:szCs w:val="20"/>
        </w:rPr>
      </w:pPr>
      <w:r w:rsidRPr="0037092B">
        <w:rPr>
          <w:b/>
          <w:bCs/>
          <w:sz w:val="20"/>
          <w:szCs w:val="20"/>
        </w:rPr>
        <w:t xml:space="preserve">Dzienna  liczba kilometrów , na terenie całego powiatu nie może przekroczyć 540km.    </w:t>
      </w:r>
    </w:p>
    <w:p w14:paraId="58E3C7AF" w14:textId="77777777" w:rsidR="0037092B" w:rsidRPr="0037092B" w:rsidRDefault="0037092B" w:rsidP="0037092B">
      <w:pPr>
        <w:autoSpaceDE w:val="0"/>
        <w:autoSpaceDN w:val="0"/>
        <w:adjustRightInd w:val="0"/>
        <w:ind w:left="426" w:hanging="426"/>
        <w:jc w:val="both"/>
        <w:rPr>
          <w:bCs/>
          <w:sz w:val="20"/>
          <w:szCs w:val="20"/>
        </w:rPr>
      </w:pPr>
      <w:r w:rsidRPr="0037092B">
        <w:rPr>
          <w:bCs/>
          <w:sz w:val="20"/>
          <w:szCs w:val="20"/>
        </w:rPr>
        <w:t>4)     Usługa realizowana będzie w następujący sposób:</w:t>
      </w:r>
    </w:p>
    <w:p w14:paraId="357058B8" w14:textId="5CEAEF68" w:rsidR="0037092B" w:rsidRPr="0037092B" w:rsidRDefault="0037092B" w:rsidP="0037092B">
      <w:pPr>
        <w:autoSpaceDE w:val="0"/>
        <w:autoSpaceDN w:val="0"/>
        <w:adjustRightInd w:val="0"/>
        <w:ind w:left="426" w:hanging="426"/>
        <w:jc w:val="both"/>
        <w:rPr>
          <w:bCs/>
          <w:sz w:val="20"/>
          <w:szCs w:val="20"/>
        </w:rPr>
      </w:pPr>
      <w:r w:rsidRPr="0037092B">
        <w:rPr>
          <w:bCs/>
          <w:sz w:val="20"/>
          <w:szCs w:val="20"/>
        </w:rPr>
        <w:t xml:space="preserve">  </w:t>
      </w:r>
      <w:r w:rsidRPr="0037092B">
        <w:rPr>
          <w:bCs/>
          <w:sz w:val="20"/>
          <w:szCs w:val="20"/>
        </w:rPr>
        <w:tab/>
        <w:t xml:space="preserve">Dowóz osób z miejsca  ich zamieszkania do miejsca, które określi zamawiający, którym będzie dyspozytor Powiatowego Centrum Pomocy Rodzinie w Nowym Dworze Mazowieckim   z zapewnieniem powrotu do miejsca zamieszkania.  Wykonawca musi określić miejsca stacjonowania pojazdów na obszarze powiatu nowodworskiego z których to miejsc koszt dojazdu do osoby będzie wliczany do ceny przejazdu.  Na terenie każdej gminy wchodzącej w skład powiatu </w:t>
      </w:r>
      <w:r w:rsidRPr="0037092B">
        <w:rPr>
          <w:bCs/>
          <w:sz w:val="20"/>
          <w:szCs w:val="20"/>
        </w:rPr>
        <w:lastRenderedPageBreak/>
        <w:t>nowodworskiego</w:t>
      </w:r>
      <w:r w:rsidR="00DF5075">
        <w:rPr>
          <w:bCs/>
          <w:sz w:val="20"/>
          <w:szCs w:val="20"/>
        </w:rPr>
        <w:t xml:space="preserve"> (6 gmin)</w:t>
      </w:r>
      <w:r w:rsidRPr="0037092B">
        <w:rPr>
          <w:bCs/>
          <w:sz w:val="20"/>
          <w:szCs w:val="20"/>
        </w:rPr>
        <w:t xml:space="preserve"> wykonawca będzie zobligowany do wskazania  jednego miejsca stacjonowania pojazdu. Wskazanie miejsca stacjonowania pojazdu będzie podstawą do rozliczenia ilości przejechanych kilometrów. Zamawiający nie wymaga aby w miejscu stacjonowania pojazdu fizycznie oczekiwał pojazd z kierowcą. Wykonawca może w oparciu o harmonogram podstawiać samochód w terminie kiedy będzie zobowiązany do zrealizowania transportu.  Czas oczekiwania na osobę korzystając</w:t>
      </w:r>
      <w:r w:rsidR="00DF5075">
        <w:rPr>
          <w:bCs/>
          <w:sz w:val="20"/>
          <w:szCs w:val="20"/>
        </w:rPr>
        <w:t>ą</w:t>
      </w:r>
      <w:r w:rsidRPr="0037092B">
        <w:rPr>
          <w:bCs/>
          <w:sz w:val="20"/>
          <w:szCs w:val="20"/>
        </w:rPr>
        <w:t xml:space="preserve"> z dowozu max do 15 minut będzie wliczony w cenę usługi. W przypadku konieczności  oczekiwania powyżej 15 minut Wykonawca wraca do miejsca stacjonowania pojazdu  i ponownie przyjeżdża  odebrać osobę w celu zawiezienia do miejsca zamieszkania. Koszty ponownego dojazdu pokryje Zamawiający. Wykonawca zapewni taką ilość samochodów, która będzie w stanie zrealizować zamówienie zgodnie z potrzebą zamawiającego i zatwierdzonym harmonogramem. </w:t>
      </w:r>
    </w:p>
    <w:p w14:paraId="32086402" w14:textId="77777777" w:rsidR="0037092B" w:rsidRPr="0037092B" w:rsidRDefault="0037092B" w:rsidP="0037092B">
      <w:pPr>
        <w:autoSpaceDE w:val="0"/>
        <w:autoSpaceDN w:val="0"/>
        <w:adjustRightInd w:val="0"/>
        <w:ind w:left="426" w:hanging="426"/>
        <w:jc w:val="both"/>
        <w:rPr>
          <w:bCs/>
          <w:sz w:val="20"/>
          <w:szCs w:val="20"/>
        </w:rPr>
      </w:pPr>
    </w:p>
    <w:p w14:paraId="06F1806A" w14:textId="77777777" w:rsidR="0037092B" w:rsidRPr="0037092B" w:rsidRDefault="0037092B" w:rsidP="0037092B">
      <w:pPr>
        <w:autoSpaceDE w:val="0"/>
        <w:autoSpaceDN w:val="0"/>
        <w:adjustRightInd w:val="0"/>
        <w:ind w:left="426" w:hanging="426"/>
        <w:jc w:val="both"/>
        <w:rPr>
          <w:bCs/>
          <w:sz w:val="20"/>
          <w:szCs w:val="20"/>
        </w:rPr>
      </w:pPr>
      <w:r w:rsidRPr="0037092B">
        <w:rPr>
          <w:bCs/>
          <w:sz w:val="20"/>
          <w:szCs w:val="20"/>
        </w:rPr>
        <w:t xml:space="preserve">6)  Przed rozpoczęciem świadczenia usługi, Zamawiający ustali w porozumieniu z Wykonawcą harmonogram dowozu osób. </w:t>
      </w:r>
    </w:p>
    <w:p w14:paraId="79D81442" w14:textId="77777777" w:rsidR="0037092B" w:rsidRPr="0037092B" w:rsidRDefault="0037092B" w:rsidP="0037092B">
      <w:pPr>
        <w:autoSpaceDE w:val="0"/>
        <w:autoSpaceDN w:val="0"/>
        <w:adjustRightInd w:val="0"/>
        <w:ind w:left="567" w:hanging="567"/>
        <w:jc w:val="both"/>
        <w:rPr>
          <w:bCs/>
          <w:sz w:val="20"/>
          <w:szCs w:val="20"/>
        </w:rPr>
      </w:pPr>
      <w:r w:rsidRPr="0037092B">
        <w:rPr>
          <w:bCs/>
          <w:sz w:val="20"/>
          <w:szCs w:val="20"/>
        </w:rPr>
        <w:t xml:space="preserve">        a) Harmonogram ten musi zawierać szczegółowy opis trasy (nazwa miejscowości)  wraz z liczbą kilometrów, orientacyjne godziny przejazdów oraz numer telefonu komórkowego do kierowcy.</w:t>
      </w:r>
    </w:p>
    <w:p w14:paraId="718E1931" w14:textId="77777777" w:rsidR="0037092B" w:rsidRPr="0037092B" w:rsidRDefault="0037092B" w:rsidP="0037092B">
      <w:pPr>
        <w:autoSpaceDE w:val="0"/>
        <w:autoSpaceDN w:val="0"/>
        <w:adjustRightInd w:val="0"/>
        <w:ind w:left="567" w:hanging="567"/>
        <w:jc w:val="both"/>
        <w:rPr>
          <w:bCs/>
          <w:sz w:val="20"/>
          <w:szCs w:val="20"/>
        </w:rPr>
      </w:pPr>
      <w:r w:rsidRPr="0037092B">
        <w:rPr>
          <w:bCs/>
          <w:sz w:val="20"/>
          <w:szCs w:val="20"/>
        </w:rPr>
        <w:t xml:space="preserve">       b) Harmonogram, o którym mowa powyżej może ulec zmianie w zakresie ilości uczestników, trasy przewozu uczestników, nazwy miejscowości a co za tym idzie zmiany ilości kilometrów (zwiększenie lub zmniejszenie), o czym Zamawiający powiadomi Wykonawcę najpóźniej na 12 godzin przed wyjazdem. W sytuacji uniemożliwiającej zachowanie tego terminu, z przyczyn niezależnych od Zamawiającego, nie później niż przed rozpoczęciem przewozu uczestników danego dnia.</w:t>
      </w:r>
    </w:p>
    <w:p w14:paraId="73695852" w14:textId="77777777" w:rsidR="0037092B" w:rsidRPr="0037092B" w:rsidRDefault="0037092B" w:rsidP="0037092B">
      <w:pPr>
        <w:autoSpaceDE w:val="0"/>
        <w:autoSpaceDN w:val="0"/>
        <w:adjustRightInd w:val="0"/>
        <w:ind w:left="426" w:hanging="426"/>
        <w:rPr>
          <w:sz w:val="20"/>
          <w:szCs w:val="20"/>
        </w:rPr>
      </w:pPr>
      <w:r w:rsidRPr="0037092B">
        <w:rPr>
          <w:bCs/>
          <w:sz w:val="20"/>
          <w:szCs w:val="20"/>
        </w:rPr>
        <w:t>7</w:t>
      </w:r>
      <w:r w:rsidRPr="0037092B">
        <w:rPr>
          <w:sz w:val="20"/>
          <w:szCs w:val="20"/>
        </w:rPr>
        <w:t>)    Usługi przewozu uczestników musz</w:t>
      </w:r>
      <w:r w:rsidRPr="0037092B">
        <w:rPr>
          <w:rFonts w:ascii="TimesNewRoman" w:eastAsia="TimesNewRoman" w:cs="TimesNewRoman" w:hint="eastAsia"/>
          <w:sz w:val="20"/>
          <w:szCs w:val="20"/>
        </w:rPr>
        <w:t>ą</w:t>
      </w:r>
      <w:r w:rsidRPr="0037092B">
        <w:rPr>
          <w:rFonts w:ascii="TimesNewRoman" w:eastAsia="TimesNewRoman" w:cs="TimesNewRoman"/>
          <w:sz w:val="20"/>
          <w:szCs w:val="20"/>
        </w:rPr>
        <w:t xml:space="preserve"> </w:t>
      </w:r>
      <w:r w:rsidRPr="0037092B">
        <w:rPr>
          <w:sz w:val="20"/>
          <w:szCs w:val="20"/>
        </w:rPr>
        <w:t>by</w:t>
      </w:r>
      <w:r w:rsidRPr="0037092B">
        <w:rPr>
          <w:rFonts w:ascii="TimesNewRoman" w:eastAsia="TimesNewRoman" w:cs="TimesNewRoman" w:hint="eastAsia"/>
          <w:sz w:val="20"/>
          <w:szCs w:val="20"/>
        </w:rPr>
        <w:t>ć</w:t>
      </w:r>
      <w:r w:rsidRPr="0037092B">
        <w:rPr>
          <w:rFonts w:ascii="TimesNewRoman" w:eastAsia="TimesNewRoman" w:cs="TimesNewRoman"/>
          <w:sz w:val="20"/>
          <w:szCs w:val="20"/>
        </w:rPr>
        <w:t xml:space="preserve"> </w:t>
      </w:r>
      <w:r w:rsidRPr="0037092B">
        <w:rPr>
          <w:sz w:val="20"/>
          <w:szCs w:val="20"/>
        </w:rPr>
        <w:t>wykonywane samochodem wykonawcy zapewniaj</w:t>
      </w:r>
      <w:r w:rsidRPr="0037092B">
        <w:rPr>
          <w:rFonts w:ascii="TimesNewRoman" w:eastAsia="TimesNewRoman" w:cs="TimesNewRoman" w:hint="eastAsia"/>
          <w:sz w:val="20"/>
          <w:szCs w:val="20"/>
        </w:rPr>
        <w:t>ą</w:t>
      </w:r>
      <w:r w:rsidRPr="0037092B">
        <w:rPr>
          <w:sz w:val="20"/>
          <w:szCs w:val="20"/>
        </w:rPr>
        <w:t>cym bezpiecze</w:t>
      </w:r>
      <w:r w:rsidRPr="0037092B">
        <w:rPr>
          <w:rFonts w:ascii="TimesNewRoman" w:eastAsia="TimesNewRoman" w:cs="TimesNewRoman" w:hint="eastAsia"/>
          <w:sz w:val="20"/>
          <w:szCs w:val="20"/>
        </w:rPr>
        <w:t>ń</w:t>
      </w:r>
      <w:r w:rsidRPr="0037092B">
        <w:rPr>
          <w:sz w:val="20"/>
          <w:szCs w:val="20"/>
        </w:rPr>
        <w:t>stwo i komfort jazdy uczestników w szczególności:</w:t>
      </w:r>
    </w:p>
    <w:p w14:paraId="2B6E34CE" w14:textId="77777777" w:rsidR="0037092B" w:rsidRPr="0037092B" w:rsidRDefault="0037092B" w:rsidP="0037092B">
      <w:pPr>
        <w:autoSpaceDE w:val="0"/>
        <w:autoSpaceDN w:val="0"/>
        <w:adjustRightInd w:val="0"/>
        <w:ind w:left="720"/>
        <w:rPr>
          <w:sz w:val="20"/>
          <w:szCs w:val="20"/>
        </w:rPr>
      </w:pPr>
      <w:r w:rsidRPr="0037092B">
        <w:rPr>
          <w:sz w:val="20"/>
          <w:szCs w:val="20"/>
        </w:rPr>
        <w:t>w pełni sprawnym techniczne,  posiadaj</w:t>
      </w:r>
      <w:r w:rsidRPr="0037092B">
        <w:rPr>
          <w:rFonts w:ascii="TimesNewRoman" w:eastAsia="TimesNewRoman" w:cs="TimesNewRoman" w:hint="eastAsia"/>
          <w:sz w:val="20"/>
          <w:szCs w:val="20"/>
        </w:rPr>
        <w:t>ą</w:t>
      </w:r>
      <w:r w:rsidRPr="0037092B">
        <w:rPr>
          <w:sz w:val="20"/>
          <w:szCs w:val="20"/>
        </w:rPr>
        <w:t>cym aktualne badania techniczne dopuszczaj</w:t>
      </w:r>
      <w:r w:rsidRPr="0037092B">
        <w:rPr>
          <w:rFonts w:ascii="TimesNewRoman" w:eastAsia="TimesNewRoman" w:cs="TimesNewRoman" w:hint="eastAsia"/>
          <w:sz w:val="20"/>
          <w:szCs w:val="20"/>
        </w:rPr>
        <w:t>ą</w:t>
      </w:r>
      <w:r w:rsidRPr="0037092B">
        <w:rPr>
          <w:sz w:val="20"/>
          <w:szCs w:val="20"/>
        </w:rPr>
        <w:t>ce pojazd do ruchu, oraz posiadającym  aktualne obowi</w:t>
      </w:r>
      <w:r w:rsidRPr="0037092B">
        <w:rPr>
          <w:rFonts w:ascii="TimesNewRoman" w:eastAsia="TimesNewRoman" w:cs="TimesNewRoman" w:hint="eastAsia"/>
          <w:sz w:val="20"/>
          <w:szCs w:val="20"/>
        </w:rPr>
        <w:t>ą</w:t>
      </w:r>
      <w:r w:rsidRPr="0037092B">
        <w:rPr>
          <w:sz w:val="20"/>
          <w:szCs w:val="20"/>
        </w:rPr>
        <w:t xml:space="preserve">zkowe ubezpieczenie OC i NNW, a także nie starszym niż 5 lat.  Samochody nie muszą być przystosowane do przewozu osób niepełnosprawnych na wózkach. </w:t>
      </w:r>
    </w:p>
    <w:p w14:paraId="3DEC95C8" w14:textId="77777777" w:rsidR="0037092B" w:rsidRPr="0037092B" w:rsidRDefault="0037092B" w:rsidP="0037092B">
      <w:pPr>
        <w:autoSpaceDE w:val="0"/>
        <w:autoSpaceDN w:val="0"/>
        <w:adjustRightInd w:val="0"/>
        <w:ind w:left="426" w:hanging="426"/>
        <w:jc w:val="both"/>
        <w:rPr>
          <w:sz w:val="20"/>
          <w:szCs w:val="20"/>
        </w:rPr>
      </w:pPr>
      <w:r w:rsidRPr="0037092B">
        <w:rPr>
          <w:sz w:val="20"/>
          <w:szCs w:val="20"/>
        </w:rPr>
        <w:t>8) W przypadku awarii pojazdu lub innej nieprzewidzianej sytuacji       uniemo</w:t>
      </w:r>
      <w:r w:rsidRPr="0037092B">
        <w:rPr>
          <w:rFonts w:ascii="TimesNewRoman" w:eastAsia="TimesNewRoman" w:cs="TimesNewRoman" w:hint="eastAsia"/>
          <w:sz w:val="20"/>
          <w:szCs w:val="20"/>
        </w:rPr>
        <w:t>ż</w:t>
      </w:r>
      <w:r w:rsidRPr="0037092B">
        <w:rPr>
          <w:sz w:val="20"/>
          <w:szCs w:val="20"/>
        </w:rPr>
        <w:t>liwiaj</w:t>
      </w:r>
      <w:r w:rsidRPr="0037092B">
        <w:rPr>
          <w:rFonts w:ascii="TimesNewRoman" w:eastAsia="TimesNewRoman" w:cs="TimesNewRoman" w:hint="eastAsia"/>
          <w:sz w:val="20"/>
          <w:szCs w:val="20"/>
        </w:rPr>
        <w:t>ą</w:t>
      </w:r>
      <w:r w:rsidRPr="0037092B">
        <w:rPr>
          <w:sz w:val="20"/>
          <w:szCs w:val="20"/>
        </w:rPr>
        <w:t>cej wykonanie przewozu, Wykonawca ma obowi</w:t>
      </w:r>
      <w:r w:rsidRPr="0037092B">
        <w:rPr>
          <w:rFonts w:ascii="TimesNewRoman" w:eastAsia="TimesNewRoman" w:cs="TimesNewRoman" w:hint="eastAsia"/>
          <w:sz w:val="20"/>
          <w:szCs w:val="20"/>
        </w:rPr>
        <w:t>ą</w:t>
      </w:r>
      <w:r w:rsidRPr="0037092B">
        <w:rPr>
          <w:sz w:val="20"/>
          <w:szCs w:val="20"/>
        </w:rPr>
        <w:t>zek zapewni</w:t>
      </w:r>
      <w:r w:rsidRPr="0037092B">
        <w:rPr>
          <w:rFonts w:ascii="TimesNewRoman" w:eastAsia="TimesNewRoman" w:cs="TimesNewRoman" w:hint="eastAsia"/>
          <w:sz w:val="20"/>
          <w:szCs w:val="20"/>
        </w:rPr>
        <w:t>ć</w:t>
      </w:r>
      <w:r w:rsidRPr="0037092B">
        <w:rPr>
          <w:rFonts w:ascii="TimesNewRoman" w:eastAsia="TimesNewRoman" w:cs="TimesNewRoman"/>
          <w:sz w:val="20"/>
          <w:szCs w:val="20"/>
        </w:rPr>
        <w:t xml:space="preserve"> </w:t>
      </w:r>
      <w:r w:rsidRPr="0037092B">
        <w:rPr>
          <w:sz w:val="20"/>
          <w:szCs w:val="20"/>
        </w:rPr>
        <w:t>- na własny koszt i we własnym zakresie - transport zast</w:t>
      </w:r>
      <w:r w:rsidRPr="0037092B">
        <w:rPr>
          <w:rFonts w:ascii="TimesNewRoman" w:eastAsia="TimesNewRoman" w:cs="TimesNewRoman" w:hint="eastAsia"/>
          <w:sz w:val="20"/>
          <w:szCs w:val="20"/>
        </w:rPr>
        <w:t>ę</w:t>
      </w:r>
      <w:r w:rsidRPr="0037092B">
        <w:rPr>
          <w:sz w:val="20"/>
          <w:szCs w:val="20"/>
        </w:rPr>
        <w:t>pczy o standardzie nie gorszym ni</w:t>
      </w:r>
      <w:r w:rsidRPr="0037092B">
        <w:rPr>
          <w:rFonts w:ascii="TimesNewRoman" w:eastAsia="TimesNewRoman" w:cs="TimesNewRoman" w:hint="eastAsia"/>
          <w:sz w:val="20"/>
          <w:szCs w:val="20"/>
        </w:rPr>
        <w:t>ż</w:t>
      </w:r>
      <w:r w:rsidRPr="0037092B">
        <w:rPr>
          <w:rFonts w:ascii="TimesNewRoman" w:eastAsia="TimesNewRoman" w:cs="TimesNewRoman"/>
          <w:sz w:val="20"/>
          <w:szCs w:val="20"/>
        </w:rPr>
        <w:t xml:space="preserve"> </w:t>
      </w:r>
      <w:r w:rsidRPr="0037092B">
        <w:rPr>
          <w:sz w:val="20"/>
          <w:szCs w:val="20"/>
        </w:rPr>
        <w:t>pojazd Wykonawcy, oraz osob</w:t>
      </w:r>
      <w:r w:rsidRPr="0037092B">
        <w:rPr>
          <w:rFonts w:eastAsia="TimesNewRoman"/>
          <w:sz w:val="20"/>
          <w:szCs w:val="20"/>
        </w:rPr>
        <w:t>ę z odpowiednimi uprawnieniami</w:t>
      </w:r>
      <w:r w:rsidRPr="0037092B">
        <w:rPr>
          <w:sz w:val="20"/>
          <w:szCs w:val="20"/>
        </w:rPr>
        <w:t>, która w imieniu Wykonawcy b</w:t>
      </w:r>
      <w:r w:rsidRPr="0037092B">
        <w:rPr>
          <w:rFonts w:ascii="TimesNewRoman" w:eastAsia="TimesNewRoman" w:cs="TimesNewRoman" w:hint="eastAsia"/>
          <w:sz w:val="20"/>
          <w:szCs w:val="20"/>
        </w:rPr>
        <w:t>ę</w:t>
      </w:r>
      <w:r w:rsidRPr="0037092B">
        <w:rPr>
          <w:sz w:val="20"/>
          <w:szCs w:val="20"/>
        </w:rPr>
        <w:t xml:space="preserve">dzie </w:t>
      </w:r>
      <w:r w:rsidRPr="0037092B">
        <w:rPr>
          <w:rFonts w:ascii="TimesNewRoman" w:eastAsia="TimesNewRoman" w:cs="TimesNewRoman" w:hint="eastAsia"/>
          <w:sz w:val="20"/>
          <w:szCs w:val="20"/>
        </w:rPr>
        <w:t>ś</w:t>
      </w:r>
      <w:r w:rsidRPr="0037092B">
        <w:rPr>
          <w:sz w:val="20"/>
          <w:szCs w:val="20"/>
        </w:rPr>
        <w:t>wiadczy</w:t>
      </w:r>
      <w:r w:rsidRPr="0037092B">
        <w:rPr>
          <w:rFonts w:ascii="TimesNewRoman" w:eastAsia="TimesNewRoman" w:cs="TimesNewRoman" w:hint="eastAsia"/>
          <w:sz w:val="20"/>
          <w:szCs w:val="20"/>
        </w:rPr>
        <w:t>ć</w:t>
      </w:r>
      <w:r w:rsidRPr="0037092B">
        <w:rPr>
          <w:rFonts w:ascii="TimesNewRoman" w:eastAsia="TimesNewRoman" w:cs="TimesNewRoman"/>
          <w:sz w:val="20"/>
          <w:szCs w:val="20"/>
        </w:rPr>
        <w:t xml:space="preserve"> </w:t>
      </w:r>
      <w:r w:rsidRPr="0037092B">
        <w:rPr>
          <w:sz w:val="20"/>
          <w:szCs w:val="20"/>
        </w:rPr>
        <w:t xml:space="preserve">usługi przewozu. </w:t>
      </w:r>
    </w:p>
    <w:p w14:paraId="383AF66B" w14:textId="77777777" w:rsidR="0037092B" w:rsidRPr="0037092B" w:rsidRDefault="0037092B" w:rsidP="0037092B">
      <w:pPr>
        <w:autoSpaceDE w:val="0"/>
        <w:autoSpaceDN w:val="0"/>
        <w:adjustRightInd w:val="0"/>
        <w:ind w:left="426" w:hanging="426"/>
        <w:jc w:val="both"/>
        <w:rPr>
          <w:sz w:val="20"/>
          <w:szCs w:val="20"/>
        </w:rPr>
      </w:pPr>
    </w:p>
    <w:p w14:paraId="490C3BC4" w14:textId="77777777" w:rsidR="0037092B" w:rsidRPr="0037092B" w:rsidRDefault="0037092B" w:rsidP="0037092B">
      <w:pPr>
        <w:autoSpaceDE w:val="0"/>
        <w:autoSpaceDN w:val="0"/>
        <w:adjustRightInd w:val="0"/>
        <w:ind w:left="284" w:hanging="284"/>
        <w:rPr>
          <w:sz w:val="20"/>
          <w:szCs w:val="20"/>
        </w:rPr>
      </w:pPr>
      <w:r w:rsidRPr="0037092B">
        <w:rPr>
          <w:sz w:val="20"/>
          <w:szCs w:val="20"/>
        </w:rPr>
        <w:t>9)  Wykonawca będzie ponosił wszystkie koszty zwi</w:t>
      </w:r>
      <w:r w:rsidRPr="0037092B">
        <w:rPr>
          <w:rFonts w:ascii="TimesNewRoman" w:eastAsia="TimesNewRoman" w:cs="TimesNewRoman" w:hint="eastAsia"/>
          <w:sz w:val="20"/>
          <w:szCs w:val="20"/>
        </w:rPr>
        <w:t>ą</w:t>
      </w:r>
      <w:r w:rsidRPr="0037092B">
        <w:rPr>
          <w:sz w:val="20"/>
          <w:szCs w:val="20"/>
        </w:rPr>
        <w:t>zane ze świadczeniem usługi, eksploatacj</w:t>
      </w:r>
      <w:r w:rsidRPr="0037092B">
        <w:rPr>
          <w:rFonts w:ascii="TimesNewRoman" w:eastAsia="TimesNewRoman" w:cs="TimesNewRoman" w:hint="eastAsia"/>
          <w:sz w:val="20"/>
          <w:szCs w:val="20"/>
        </w:rPr>
        <w:t>ą</w:t>
      </w:r>
      <w:r w:rsidRPr="0037092B">
        <w:rPr>
          <w:rFonts w:ascii="TimesNewRoman" w:eastAsia="TimesNewRoman" w:cs="TimesNewRoman"/>
          <w:sz w:val="20"/>
          <w:szCs w:val="20"/>
        </w:rPr>
        <w:t xml:space="preserve"> </w:t>
      </w:r>
      <w:r w:rsidRPr="0037092B">
        <w:rPr>
          <w:sz w:val="20"/>
          <w:szCs w:val="20"/>
        </w:rPr>
        <w:t>pojazdu i uiszczaniem opłat, oraz ewentualnych kar nało</w:t>
      </w:r>
      <w:r w:rsidRPr="0037092B">
        <w:rPr>
          <w:rFonts w:ascii="TimesNewRoman" w:eastAsia="TimesNewRoman" w:cs="TimesNewRoman" w:hint="eastAsia"/>
          <w:sz w:val="20"/>
          <w:szCs w:val="20"/>
        </w:rPr>
        <w:t>ż</w:t>
      </w:r>
      <w:r w:rsidRPr="0037092B">
        <w:rPr>
          <w:sz w:val="20"/>
          <w:szCs w:val="20"/>
        </w:rPr>
        <w:t>onych na niego przez wła</w:t>
      </w:r>
      <w:r w:rsidRPr="0037092B">
        <w:rPr>
          <w:rFonts w:ascii="TimesNewRoman" w:eastAsia="TimesNewRoman" w:cs="TimesNewRoman" w:hint="eastAsia"/>
          <w:sz w:val="20"/>
          <w:szCs w:val="20"/>
        </w:rPr>
        <w:t>ś</w:t>
      </w:r>
      <w:r w:rsidRPr="0037092B">
        <w:rPr>
          <w:sz w:val="20"/>
          <w:szCs w:val="20"/>
        </w:rPr>
        <w:t>ciwe organy.</w:t>
      </w:r>
    </w:p>
    <w:p w14:paraId="755DA052" w14:textId="77777777" w:rsidR="0037092B" w:rsidRPr="0037092B" w:rsidRDefault="0037092B" w:rsidP="0037092B">
      <w:pPr>
        <w:autoSpaceDE w:val="0"/>
        <w:autoSpaceDN w:val="0"/>
        <w:adjustRightInd w:val="0"/>
        <w:ind w:left="284" w:hanging="284"/>
        <w:rPr>
          <w:sz w:val="20"/>
          <w:szCs w:val="20"/>
        </w:rPr>
      </w:pPr>
    </w:p>
    <w:p w14:paraId="23DC6CFE" w14:textId="77777777" w:rsidR="0037092B" w:rsidRPr="0037092B" w:rsidRDefault="0037092B" w:rsidP="0037092B">
      <w:pPr>
        <w:autoSpaceDE w:val="0"/>
        <w:autoSpaceDN w:val="0"/>
        <w:adjustRightInd w:val="0"/>
        <w:ind w:left="284" w:hanging="284"/>
        <w:jc w:val="both"/>
        <w:rPr>
          <w:bCs/>
          <w:sz w:val="20"/>
          <w:szCs w:val="20"/>
        </w:rPr>
      </w:pPr>
      <w:r w:rsidRPr="0037092B">
        <w:rPr>
          <w:bCs/>
          <w:sz w:val="20"/>
          <w:szCs w:val="20"/>
        </w:rPr>
        <w:t>10) Wykonawca zobowiązany będzie do pomocy uczestnikom   przy wsiadaniu i wysiadaniu z pojazdu, a także pomocy przy umieszczeniu w pojeździe sprzętu ortopedycznego (, kul, lasek, balkonika itp. sprzętu).</w:t>
      </w:r>
    </w:p>
    <w:p w14:paraId="5A4E01D9" w14:textId="77777777" w:rsidR="0037092B" w:rsidRPr="0037092B" w:rsidRDefault="0037092B" w:rsidP="0037092B">
      <w:pPr>
        <w:autoSpaceDE w:val="0"/>
        <w:autoSpaceDN w:val="0"/>
        <w:adjustRightInd w:val="0"/>
        <w:ind w:left="284" w:hanging="284"/>
        <w:jc w:val="both"/>
        <w:rPr>
          <w:bCs/>
          <w:color w:val="FF0000"/>
          <w:sz w:val="20"/>
          <w:szCs w:val="20"/>
        </w:rPr>
      </w:pPr>
      <w:r w:rsidRPr="0037092B">
        <w:rPr>
          <w:bCs/>
          <w:sz w:val="20"/>
          <w:szCs w:val="20"/>
        </w:rPr>
        <w:t xml:space="preserve">  </w:t>
      </w:r>
    </w:p>
    <w:p w14:paraId="7DA9B6CC" w14:textId="25B2D993" w:rsidR="0037092B" w:rsidRPr="0037092B" w:rsidRDefault="0037092B" w:rsidP="0037092B">
      <w:pPr>
        <w:autoSpaceDE w:val="0"/>
        <w:autoSpaceDN w:val="0"/>
        <w:adjustRightInd w:val="0"/>
        <w:ind w:left="284" w:hanging="284"/>
        <w:jc w:val="both"/>
        <w:rPr>
          <w:sz w:val="20"/>
          <w:szCs w:val="20"/>
        </w:rPr>
      </w:pPr>
      <w:r w:rsidRPr="0037092B">
        <w:rPr>
          <w:sz w:val="20"/>
          <w:szCs w:val="20"/>
        </w:rPr>
        <w:t>11)  Wskazana w SIWZ liczba kilometrów realizowanych dziennie ma jedynie charakter szacunkowy. Zamawiaj</w:t>
      </w:r>
      <w:r w:rsidRPr="0037092B">
        <w:rPr>
          <w:rFonts w:ascii="TimesNewRoman" w:eastAsia="TimesNewRoman" w:cs="TimesNewRoman" w:hint="eastAsia"/>
          <w:sz w:val="20"/>
          <w:szCs w:val="20"/>
        </w:rPr>
        <w:t>ą</w:t>
      </w:r>
      <w:r w:rsidRPr="0037092B">
        <w:rPr>
          <w:sz w:val="20"/>
          <w:szCs w:val="20"/>
        </w:rPr>
        <w:t>cy zastrzega sobie prawo zmniejszenia ilo</w:t>
      </w:r>
      <w:r w:rsidRPr="0037092B">
        <w:rPr>
          <w:rFonts w:ascii="TimesNewRoman" w:eastAsia="TimesNewRoman" w:cs="TimesNewRoman" w:hint="eastAsia"/>
          <w:sz w:val="20"/>
          <w:szCs w:val="20"/>
        </w:rPr>
        <w:t>ś</w:t>
      </w:r>
      <w:r w:rsidRPr="0037092B">
        <w:rPr>
          <w:sz w:val="20"/>
          <w:szCs w:val="20"/>
        </w:rPr>
        <w:t xml:space="preserve">ci kilometrów w </w:t>
      </w:r>
      <w:r w:rsidR="00A94AA4">
        <w:rPr>
          <w:sz w:val="20"/>
          <w:szCs w:val="20"/>
        </w:rPr>
        <w:t>zależnościod zapotrzebowania</w:t>
      </w:r>
      <w:r w:rsidRPr="0037092B">
        <w:rPr>
          <w:sz w:val="20"/>
          <w:szCs w:val="20"/>
        </w:rPr>
        <w:t>. Wykonawcy nie będą przysługiwały wobec Zamawiaj</w:t>
      </w:r>
      <w:r w:rsidRPr="0037092B">
        <w:rPr>
          <w:rFonts w:ascii="TimesNewRoman" w:eastAsia="TimesNewRoman" w:cs="TimesNewRoman" w:hint="eastAsia"/>
          <w:sz w:val="20"/>
          <w:szCs w:val="20"/>
        </w:rPr>
        <w:t>ą</w:t>
      </w:r>
      <w:r w:rsidRPr="0037092B">
        <w:rPr>
          <w:sz w:val="20"/>
          <w:szCs w:val="20"/>
        </w:rPr>
        <w:t>cego roszczenia odszkodowawcze z tytułu zmniejszenia zamówienia. Wykonawcy b</w:t>
      </w:r>
      <w:r w:rsidRPr="0037092B">
        <w:rPr>
          <w:rFonts w:ascii="TimesNewRoman" w:eastAsia="TimesNewRoman" w:cs="TimesNewRoman" w:hint="eastAsia"/>
          <w:sz w:val="20"/>
          <w:szCs w:val="20"/>
        </w:rPr>
        <w:t>ę</w:t>
      </w:r>
      <w:r w:rsidRPr="0037092B">
        <w:rPr>
          <w:sz w:val="20"/>
          <w:szCs w:val="20"/>
        </w:rPr>
        <w:t>dzie przysługiwało jedynie wynagrodzenie za zrealizowane przewozy (tj. za rzeczywi</w:t>
      </w:r>
      <w:r w:rsidRPr="0037092B">
        <w:rPr>
          <w:rFonts w:ascii="TimesNewRoman" w:eastAsia="TimesNewRoman" w:cs="TimesNewRoman" w:hint="eastAsia"/>
          <w:sz w:val="20"/>
          <w:szCs w:val="20"/>
        </w:rPr>
        <w:t>ś</w:t>
      </w:r>
      <w:r w:rsidRPr="0037092B">
        <w:rPr>
          <w:sz w:val="20"/>
          <w:szCs w:val="20"/>
        </w:rPr>
        <w:t>cie przejechane kilometry).</w:t>
      </w:r>
    </w:p>
    <w:p w14:paraId="72D6AF8F" w14:textId="77777777" w:rsidR="0037092B" w:rsidRPr="0037092B" w:rsidRDefault="0037092B" w:rsidP="0037092B">
      <w:pPr>
        <w:autoSpaceDE w:val="0"/>
        <w:autoSpaceDN w:val="0"/>
        <w:adjustRightInd w:val="0"/>
        <w:ind w:left="426"/>
        <w:jc w:val="both"/>
        <w:rPr>
          <w:b/>
          <w:bCs/>
          <w:sz w:val="20"/>
          <w:szCs w:val="20"/>
        </w:rPr>
      </w:pPr>
    </w:p>
    <w:p w14:paraId="311A001B" w14:textId="77777777" w:rsidR="0037092B" w:rsidRPr="0037092B" w:rsidRDefault="0037092B" w:rsidP="0037092B">
      <w:pPr>
        <w:spacing w:line="276" w:lineRule="auto"/>
        <w:ind w:left="426" w:hanging="426"/>
        <w:rPr>
          <w:sz w:val="20"/>
          <w:szCs w:val="20"/>
        </w:rPr>
      </w:pPr>
      <w:r w:rsidRPr="0037092B">
        <w:rPr>
          <w:bCs/>
          <w:sz w:val="20"/>
          <w:szCs w:val="20"/>
        </w:rPr>
        <w:t>12)</w:t>
      </w:r>
      <w:r w:rsidRPr="0037092B">
        <w:rPr>
          <w:sz w:val="20"/>
          <w:szCs w:val="20"/>
        </w:rPr>
        <w:t xml:space="preserve">    Od chwili zabrania pierwszego uczestnika, wykonawca będzie  odpowiedzialny za bezpieczeństwo uczestników w czasie transportu.</w:t>
      </w:r>
    </w:p>
    <w:bookmarkEnd w:id="5"/>
    <w:p w14:paraId="15482A05" w14:textId="4D82C8BA" w:rsidR="00A50042" w:rsidRPr="00A50042" w:rsidRDefault="00A50042" w:rsidP="0037092B">
      <w:pPr>
        <w:jc w:val="both"/>
        <w:rPr>
          <w:sz w:val="20"/>
          <w:szCs w:val="20"/>
        </w:rPr>
      </w:pPr>
    </w:p>
    <w:p w14:paraId="0C80CD59" w14:textId="77777777" w:rsidR="00327EB6" w:rsidRPr="00A50042" w:rsidRDefault="00327EB6" w:rsidP="00327EB6">
      <w:pPr>
        <w:autoSpaceDE w:val="0"/>
        <w:autoSpaceDN w:val="0"/>
        <w:adjustRightInd w:val="0"/>
        <w:ind w:left="284"/>
        <w:rPr>
          <w:sz w:val="20"/>
          <w:szCs w:val="20"/>
        </w:rPr>
      </w:pPr>
    </w:p>
    <w:p w14:paraId="44528668" w14:textId="77777777" w:rsidR="00327EB6" w:rsidRPr="00A50042" w:rsidRDefault="00327EB6" w:rsidP="00327EB6">
      <w:pPr>
        <w:autoSpaceDE w:val="0"/>
        <w:autoSpaceDN w:val="0"/>
        <w:adjustRightInd w:val="0"/>
        <w:rPr>
          <w:b/>
          <w:bCs/>
          <w:sz w:val="20"/>
          <w:szCs w:val="20"/>
        </w:rPr>
      </w:pPr>
      <w:r w:rsidRPr="00A50042">
        <w:rPr>
          <w:b/>
          <w:bCs/>
          <w:sz w:val="20"/>
          <w:szCs w:val="20"/>
        </w:rPr>
        <w:t>3.2 Ustalenia ogólne dotycz</w:t>
      </w:r>
      <w:r w:rsidRPr="00A50042">
        <w:rPr>
          <w:rFonts w:ascii="TimesNewRoman,Bold" w:hAnsi="TimesNewRoman,Bold" w:cs="TimesNewRoman,Bold"/>
          <w:b/>
          <w:bCs/>
          <w:sz w:val="20"/>
          <w:szCs w:val="20"/>
        </w:rPr>
        <w:t>ą</w:t>
      </w:r>
      <w:r w:rsidRPr="00A50042">
        <w:rPr>
          <w:b/>
          <w:bCs/>
          <w:sz w:val="20"/>
          <w:szCs w:val="20"/>
        </w:rPr>
        <w:t>ce przedmiotu zamówienia:</w:t>
      </w:r>
    </w:p>
    <w:p w14:paraId="2CFB0AAA" w14:textId="77777777" w:rsidR="00327EB6" w:rsidRPr="00A50042" w:rsidRDefault="00327EB6" w:rsidP="00327EB6">
      <w:pPr>
        <w:autoSpaceDE w:val="0"/>
        <w:autoSpaceDN w:val="0"/>
        <w:adjustRightInd w:val="0"/>
        <w:ind w:left="284" w:hanging="284"/>
        <w:jc w:val="both"/>
        <w:rPr>
          <w:sz w:val="20"/>
          <w:szCs w:val="20"/>
        </w:rPr>
      </w:pPr>
      <w:r w:rsidRPr="00A50042">
        <w:rPr>
          <w:sz w:val="20"/>
          <w:szCs w:val="20"/>
        </w:rPr>
        <w:t xml:space="preserve"> 1) </w:t>
      </w:r>
      <w:r w:rsidR="00D76B88">
        <w:rPr>
          <w:sz w:val="20"/>
          <w:szCs w:val="20"/>
        </w:rPr>
        <w:t xml:space="preserve">Jeżeli Wykonawca będzie świadczył usługę przy realizacji przedmiotu umowy za pomocą  pracowników, wówczas </w:t>
      </w:r>
      <w:r w:rsidRPr="00A50042">
        <w:rPr>
          <w:sz w:val="20"/>
          <w:szCs w:val="20"/>
        </w:rPr>
        <w:t>Zamawiaj</w:t>
      </w:r>
      <w:r w:rsidRPr="00A50042">
        <w:rPr>
          <w:rFonts w:ascii="TimesNewRoman" w:eastAsia="TimesNewRoman" w:cs="TimesNewRoman" w:hint="eastAsia"/>
          <w:sz w:val="20"/>
          <w:szCs w:val="20"/>
        </w:rPr>
        <w:t>ą</w:t>
      </w:r>
      <w:r w:rsidRPr="00A50042">
        <w:rPr>
          <w:sz w:val="20"/>
          <w:szCs w:val="20"/>
        </w:rPr>
        <w:t xml:space="preserve">cy stosownie do art. </w:t>
      </w:r>
      <w:r w:rsidR="00A50042">
        <w:rPr>
          <w:sz w:val="20"/>
          <w:szCs w:val="20"/>
        </w:rPr>
        <w:t>95</w:t>
      </w:r>
      <w:r w:rsidRPr="00A50042">
        <w:rPr>
          <w:sz w:val="20"/>
          <w:szCs w:val="20"/>
        </w:rPr>
        <w:t xml:space="preserve"> ustawy Prawo Zamówie</w:t>
      </w:r>
      <w:r w:rsidRPr="00A50042">
        <w:rPr>
          <w:rFonts w:ascii="TimesNewRoman" w:eastAsia="TimesNewRoman" w:cs="TimesNewRoman" w:hint="eastAsia"/>
          <w:sz w:val="20"/>
          <w:szCs w:val="20"/>
        </w:rPr>
        <w:t>ń</w:t>
      </w:r>
      <w:r w:rsidRPr="00A50042">
        <w:rPr>
          <w:rFonts w:ascii="TimesNewRoman" w:eastAsia="TimesNewRoman" w:cs="TimesNewRoman"/>
          <w:sz w:val="20"/>
          <w:szCs w:val="20"/>
        </w:rPr>
        <w:t xml:space="preserve"> </w:t>
      </w:r>
      <w:r w:rsidRPr="00A50042">
        <w:rPr>
          <w:sz w:val="20"/>
          <w:szCs w:val="20"/>
        </w:rPr>
        <w:t>Publicznych, wymaga zatrudnienia przez Wykonawc</w:t>
      </w:r>
      <w:r w:rsidRPr="00A50042">
        <w:rPr>
          <w:rFonts w:ascii="TimesNewRoman" w:eastAsia="TimesNewRoman" w:cs="TimesNewRoman" w:hint="eastAsia"/>
          <w:sz w:val="20"/>
          <w:szCs w:val="20"/>
        </w:rPr>
        <w:t>ę</w:t>
      </w:r>
      <w:r w:rsidRPr="00A50042">
        <w:rPr>
          <w:rFonts w:ascii="TimesNewRoman" w:eastAsia="TimesNewRoman" w:cs="TimesNewRoman"/>
          <w:sz w:val="20"/>
          <w:szCs w:val="20"/>
        </w:rPr>
        <w:t xml:space="preserve"> </w:t>
      </w:r>
      <w:r w:rsidRPr="00A50042">
        <w:rPr>
          <w:sz w:val="20"/>
          <w:szCs w:val="20"/>
        </w:rPr>
        <w:t>lub Podwykonawc</w:t>
      </w:r>
      <w:r w:rsidRPr="00A50042">
        <w:rPr>
          <w:rFonts w:ascii="TimesNewRoman" w:eastAsia="TimesNewRoman" w:cs="TimesNewRoman" w:hint="eastAsia"/>
          <w:sz w:val="20"/>
          <w:szCs w:val="20"/>
        </w:rPr>
        <w:t>ę</w:t>
      </w:r>
      <w:r w:rsidRPr="00A50042">
        <w:rPr>
          <w:rFonts w:ascii="TimesNewRoman" w:eastAsia="TimesNewRoman" w:cs="TimesNewRoman"/>
          <w:sz w:val="20"/>
          <w:szCs w:val="20"/>
        </w:rPr>
        <w:t xml:space="preserve"> </w:t>
      </w:r>
      <w:r w:rsidRPr="00A50042">
        <w:rPr>
          <w:sz w:val="20"/>
          <w:szCs w:val="20"/>
        </w:rPr>
        <w:t>na podstawie umowy o prac</w:t>
      </w:r>
      <w:r w:rsidRPr="00A50042">
        <w:rPr>
          <w:rFonts w:ascii="TimesNewRoman" w:eastAsia="TimesNewRoman" w:cs="TimesNewRoman" w:hint="eastAsia"/>
          <w:sz w:val="20"/>
          <w:szCs w:val="20"/>
        </w:rPr>
        <w:t>ę</w:t>
      </w:r>
      <w:r w:rsidRPr="00A50042">
        <w:rPr>
          <w:rFonts w:ascii="TimesNewRoman" w:eastAsia="TimesNewRoman" w:cs="TimesNewRoman"/>
          <w:sz w:val="20"/>
          <w:szCs w:val="20"/>
        </w:rPr>
        <w:t xml:space="preserve"> </w:t>
      </w:r>
      <w:r w:rsidRPr="00A50042">
        <w:rPr>
          <w:sz w:val="20"/>
          <w:szCs w:val="20"/>
        </w:rPr>
        <w:t>kierowców, wykonuj</w:t>
      </w:r>
      <w:r w:rsidRPr="00A50042">
        <w:rPr>
          <w:rFonts w:ascii="TimesNewRoman" w:eastAsia="TimesNewRoman" w:cs="TimesNewRoman" w:hint="eastAsia"/>
          <w:sz w:val="20"/>
          <w:szCs w:val="20"/>
        </w:rPr>
        <w:t>ą</w:t>
      </w:r>
      <w:r w:rsidRPr="00A50042">
        <w:rPr>
          <w:sz w:val="20"/>
          <w:szCs w:val="20"/>
        </w:rPr>
        <w:t>cych czynno</w:t>
      </w:r>
      <w:r w:rsidRPr="00A50042">
        <w:rPr>
          <w:rFonts w:ascii="TimesNewRoman" w:eastAsia="TimesNewRoman" w:cs="TimesNewRoman" w:hint="eastAsia"/>
          <w:sz w:val="20"/>
          <w:szCs w:val="20"/>
        </w:rPr>
        <w:t>ś</w:t>
      </w:r>
      <w:r w:rsidRPr="00A50042">
        <w:rPr>
          <w:sz w:val="20"/>
          <w:szCs w:val="20"/>
        </w:rPr>
        <w:t>ci w zakresie realizacji zamówienia, je</w:t>
      </w:r>
      <w:r w:rsidRPr="00A50042">
        <w:rPr>
          <w:rFonts w:ascii="TimesNewRoman" w:eastAsia="TimesNewRoman" w:cs="TimesNewRoman" w:hint="eastAsia"/>
          <w:sz w:val="20"/>
          <w:szCs w:val="20"/>
        </w:rPr>
        <w:t>ż</w:t>
      </w:r>
      <w:r w:rsidRPr="00A50042">
        <w:rPr>
          <w:sz w:val="20"/>
          <w:szCs w:val="20"/>
        </w:rPr>
        <w:t>eli wykonanie tych czynno</w:t>
      </w:r>
      <w:r w:rsidRPr="00A50042">
        <w:rPr>
          <w:rFonts w:ascii="TimesNewRoman" w:eastAsia="TimesNewRoman" w:cs="TimesNewRoman" w:hint="eastAsia"/>
          <w:sz w:val="20"/>
          <w:szCs w:val="20"/>
        </w:rPr>
        <w:t>ś</w:t>
      </w:r>
      <w:r w:rsidRPr="00A50042">
        <w:rPr>
          <w:sz w:val="20"/>
          <w:szCs w:val="20"/>
        </w:rPr>
        <w:t>ci polega na wykonywaniu pracy w sposób okre</w:t>
      </w:r>
      <w:r w:rsidRPr="00A50042">
        <w:rPr>
          <w:rFonts w:ascii="TimesNewRoman" w:eastAsia="TimesNewRoman" w:cs="TimesNewRoman" w:hint="eastAsia"/>
          <w:sz w:val="20"/>
          <w:szCs w:val="20"/>
        </w:rPr>
        <w:t>ś</w:t>
      </w:r>
      <w:r w:rsidRPr="00A50042">
        <w:rPr>
          <w:sz w:val="20"/>
          <w:szCs w:val="20"/>
        </w:rPr>
        <w:t>lony w art. 22 § 1* ustawy z dnia 26 czerwca 1974 r. - Kodeks pracy (Dz.U.2018 poz. 917 z późn.zm.), tj. czynno</w:t>
      </w:r>
      <w:r w:rsidRPr="00A50042">
        <w:rPr>
          <w:rFonts w:ascii="TimesNewRoman" w:eastAsia="TimesNewRoman" w:cs="TimesNewRoman" w:hint="eastAsia"/>
          <w:sz w:val="20"/>
          <w:szCs w:val="20"/>
        </w:rPr>
        <w:t>ś</w:t>
      </w:r>
      <w:r w:rsidRPr="00A50042">
        <w:rPr>
          <w:sz w:val="20"/>
          <w:szCs w:val="20"/>
        </w:rPr>
        <w:t>ci w zakresie realizacji zamówienia polegaj</w:t>
      </w:r>
      <w:r w:rsidRPr="00A50042">
        <w:rPr>
          <w:rFonts w:ascii="TimesNewRoman" w:eastAsia="TimesNewRoman" w:cs="TimesNewRoman" w:hint="eastAsia"/>
          <w:sz w:val="20"/>
          <w:szCs w:val="20"/>
        </w:rPr>
        <w:t>ą</w:t>
      </w:r>
      <w:r w:rsidRPr="00A50042">
        <w:rPr>
          <w:sz w:val="20"/>
          <w:szCs w:val="20"/>
        </w:rPr>
        <w:t>cych na kierowaniu pojazdami i przewozie osób.</w:t>
      </w:r>
    </w:p>
    <w:p w14:paraId="35D4EF27" w14:textId="77777777" w:rsidR="00327EB6" w:rsidRPr="00A50042" w:rsidRDefault="00327EB6" w:rsidP="00327EB6">
      <w:pPr>
        <w:autoSpaceDE w:val="0"/>
        <w:autoSpaceDN w:val="0"/>
        <w:adjustRightInd w:val="0"/>
        <w:ind w:left="284" w:hanging="284"/>
        <w:jc w:val="both"/>
        <w:rPr>
          <w:color w:val="FF0000"/>
          <w:sz w:val="20"/>
          <w:szCs w:val="20"/>
        </w:rPr>
      </w:pPr>
      <w:r w:rsidRPr="00A50042">
        <w:rPr>
          <w:sz w:val="20"/>
          <w:szCs w:val="20"/>
        </w:rPr>
        <w:t xml:space="preserve">2) Wykonawca </w:t>
      </w:r>
      <w:r w:rsidR="00CA25A6">
        <w:rPr>
          <w:sz w:val="20"/>
          <w:szCs w:val="20"/>
        </w:rPr>
        <w:t xml:space="preserve">przedłoży </w:t>
      </w:r>
      <w:r w:rsidRPr="00A50042">
        <w:rPr>
          <w:sz w:val="20"/>
          <w:szCs w:val="20"/>
        </w:rPr>
        <w:t xml:space="preserve">odpowiednie oświadczenie- wzór stanowi </w:t>
      </w:r>
      <w:r w:rsidR="00770AFA" w:rsidRPr="00770AFA">
        <w:rPr>
          <w:b/>
          <w:bCs/>
          <w:sz w:val="20"/>
          <w:szCs w:val="20"/>
        </w:rPr>
        <w:t>Z</w:t>
      </w:r>
      <w:r w:rsidRPr="00770AFA">
        <w:rPr>
          <w:b/>
          <w:bCs/>
          <w:sz w:val="20"/>
          <w:szCs w:val="20"/>
        </w:rPr>
        <w:t xml:space="preserve">ałącznik nr: </w:t>
      </w:r>
      <w:r w:rsidR="00D76B88">
        <w:rPr>
          <w:b/>
          <w:bCs/>
          <w:sz w:val="20"/>
          <w:szCs w:val="20"/>
        </w:rPr>
        <w:t>7</w:t>
      </w:r>
      <w:r w:rsidRPr="00770AFA">
        <w:rPr>
          <w:b/>
          <w:bCs/>
          <w:sz w:val="20"/>
          <w:szCs w:val="20"/>
        </w:rPr>
        <w:t xml:space="preserve"> do SWZ</w:t>
      </w:r>
      <w:r w:rsidRPr="00770AFA">
        <w:rPr>
          <w:sz w:val="20"/>
          <w:szCs w:val="20"/>
        </w:rPr>
        <w:t>.</w:t>
      </w:r>
    </w:p>
    <w:p w14:paraId="44E78B60" w14:textId="467E8609" w:rsidR="00327EB6" w:rsidRPr="00A50042" w:rsidRDefault="00327EB6" w:rsidP="00327EB6">
      <w:pPr>
        <w:autoSpaceDE w:val="0"/>
        <w:autoSpaceDN w:val="0"/>
        <w:adjustRightInd w:val="0"/>
        <w:ind w:left="284" w:hanging="284"/>
        <w:jc w:val="both"/>
        <w:rPr>
          <w:sz w:val="20"/>
          <w:szCs w:val="20"/>
        </w:rPr>
      </w:pPr>
      <w:r w:rsidRPr="00A50042">
        <w:rPr>
          <w:sz w:val="20"/>
          <w:szCs w:val="20"/>
        </w:rPr>
        <w:t xml:space="preserve">3) Wykonawca, w terminie 10 dni od dnia zawarcia umowy przekaże Zamawiającemu do wglądu, kopie umów o pracę zawartych ze wszystkimi osobami wykonującymi czynności, o których mowa w </w:t>
      </w:r>
      <w:r w:rsidR="00A50042">
        <w:rPr>
          <w:sz w:val="20"/>
          <w:szCs w:val="20"/>
        </w:rPr>
        <w:t>p</w:t>
      </w:r>
      <w:r w:rsidRPr="00A50042">
        <w:rPr>
          <w:sz w:val="20"/>
          <w:szCs w:val="20"/>
        </w:rPr>
        <w:t xml:space="preserve">pkt 1. </w:t>
      </w:r>
      <w:r w:rsidRPr="00A50042">
        <w:rPr>
          <w:color w:val="000000"/>
          <w:sz w:val="20"/>
          <w:szCs w:val="20"/>
        </w:rPr>
        <w:t>Kopie</w:t>
      </w:r>
      <w:r w:rsidRPr="00A50042">
        <w:rPr>
          <w:sz w:val="20"/>
          <w:szCs w:val="20"/>
        </w:rPr>
        <w:t xml:space="preserve"> umów powinny zostać zanonimizowane w sposób zapewniający ochronę danych osobowych pracowników, zgodnie z przepisami o ochronie danych osobowych (tj. w szczególności bez adresów, nr PESEL pracowników). Informacje takie jak: imię i nazwisko, data zawarcia umowy, rodzaj umowy o pracę i wymiar etatu powinny być możliwe do zidentyfikowania.</w:t>
      </w:r>
    </w:p>
    <w:p w14:paraId="01DAC469" w14:textId="77777777" w:rsidR="00327EB6" w:rsidRPr="00A50042" w:rsidRDefault="00327EB6" w:rsidP="00327EB6">
      <w:pPr>
        <w:autoSpaceDE w:val="0"/>
        <w:autoSpaceDN w:val="0"/>
        <w:adjustRightInd w:val="0"/>
        <w:ind w:left="142" w:hanging="142"/>
        <w:jc w:val="both"/>
        <w:rPr>
          <w:sz w:val="20"/>
          <w:szCs w:val="20"/>
        </w:rPr>
      </w:pPr>
      <w:r w:rsidRPr="00A50042">
        <w:rPr>
          <w:sz w:val="20"/>
          <w:szCs w:val="20"/>
        </w:rPr>
        <w:t>4) Ka</w:t>
      </w:r>
      <w:r w:rsidRPr="00A50042">
        <w:rPr>
          <w:rFonts w:ascii="TimesNewRoman" w:eastAsia="TimesNewRoman" w:cs="TimesNewRoman" w:hint="eastAsia"/>
          <w:sz w:val="20"/>
          <w:szCs w:val="20"/>
        </w:rPr>
        <w:t>ż</w:t>
      </w:r>
      <w:r w:rsidRPr="00A50042">
        <w:rPr>
          <w:sz w:val="20"/>
          <w:szCs w:val="20"/>
        </w:rPr>
        <w:t xml:space="preserve">dorazowo na </w:t>
      </w:r>
      <w:r w:rsidRPr="00A50042">
        <w:rPr>
          <w:rFonts w:ascii="TimesNewRoman" w:eastAsia="TimesNewRoman" w:cs="TimesNewRoman" w:hint="eastAsia"/>
          <w:sz w:val="20"/>
          <w:szCs w:val="20"/>
        </w:rPr>
        <w:t>żą</w:t>
      </w:r>
      <w:r w:rsidRPr="00A50042">
        <w:rPr>
          <w:sz w:val="20"/>
          <w:szCs w:val="20"/>
        </w:rPr>
        <w:t>danie Zamawiaj</w:t>
      </w:r>
      <w:r w:rsidRPr="00A50042">
        <w:rPr>
          <w:rFonts w:ascii="TimesNewRoman" w:eastAsia="TimesNewRoman" w:cs="TimesNewRoman" w:hint="eastAsia"/>
          <w:sz w:val="20"/>
          <w:szCs w:val="20"/>
        </w:rPr>
        <w:t>ą</w:t>
      </w:r>
      <w:r w:rsidRPr="00A50042">
        <w:rPr>
          <w:sz w:val="20"/>
          <w:szCs w:val="20"/>
        </w:rPr>
        <w:t>cego, we wskazanym terminie nie krótszym ni</w:t>
      </w:r>
      <w:r w:rsidRPr="00A50042">
        <w:rPr>
          <w:rFonts w:ascii="TimesNewRoman" w:eastAsia="TimesNewRoman" w:cs="TimesNewRoman" w:hint="eastAsia"/>
          <w:sz w:val="20"/>
          <w:szCs w:val="20"/>
        </w:rPr>
        <w:t>ż</w:t>
      </w:r>
      <w:r w:rsidRPr="00A50042">
        <w:rPr>
          <w:rFonts w:ascii="TimesNewRoman" w:eastAsia="TimesNewRoman" w:cs="TimesNewRoman"/>
          <w:sz w:val="20"/>
          <w:szCs w:val="20"/>
        </w:rPr>
        <w:t xml:space="preserve"> </w:t>
      </w:r>
      <w:r w:rsidRPr="00A50042">
        <w:rPr>
          <w:sz w:val="20"/>
          <w:szCs w:val="20"/>
        </w:rPr>
        <w:t>3 dni robocze, Wykonawca zobowi</w:t>
      </w:r>
      <w:r w:rsidRPr="00A50042">
        <w:rPr>
          <w:rFonts w:ascii="TimesNewRoman" w:eastAsia="TimesNewRoman" w:cs="TimesNewRoman" w:hint="eastAsia"/>
          <w:sz w:val="20"/>
          <w:szCs w:val="20"/>
        </w:rPr>
        <w:t>ą</w:t>
      </w:r>
      <w:r w:rsidRPr="00A50042">
        <w:rPr>
          <w:sz w:val="20"/>
          <w:szCs w:val="20"/>
        </w:rPr>
        <w:t>zany będzie przedło</w:t>
      </w:r>
      <w:r w:rsidRPr="00A50042">
        <w:rPr>
          <w:rFonts w:ascii="TimesNewRoman" w:eastAsia="TimesNewRoman" w:cs="TimesNewRoman" w:hint="eastAsia"/>
          <w:sz w:val="20"/>
          <w:szCs w:val="20"/>
        </w:rPr>
        <w:t>ż</w:t>
      </w:r>
      <w:r w:rsidRPr="00A50042">
        <w:rPr>
          <w:sz w:val="20"/>
          <w:szCs w:val="20"/>
        </w:rPr>
        <w:t>y</w:t>
      </w:r>
      <w:r w:rsidRPr="00A50042">
        <w:rPr>
          <w:rFonts w:ascii="TimesNewRoman" w:eastAsia="TimesNewRoman" w:cs="TimesNewRoman" w:hint="eastAsia"/>
          <w:sz w:val="20"/>
          <w:szCs w:val="20"/>
        </w:rPr>
        <w:t>ć</w:t>
      </w:r>
      <w:r w:rsidRPr="00A50042">
        <w:rPr>
          <w:rFonts w:ascii="TimesNewRoman" w:eastAsia="TimesNewRoman" w:cs="TimesNewRoman"/>
          <w:sz w:val="20"/>
          <w:szCs w:val="20"/>
        </w:rPr>
        <w:t xml:space="preserve"> </w:t>
      </w:r>
      <w:r w:rsidRPr="00A50042">
        <w:rPr>
          <w:sz w:val="20"/>
          <w:szCs w:val="20"/>
        </w:rPr>
        <w:t>Zamawiaj</w:t>
      </w:r>
      <w:r w:rsidRPr="00A50042">
        <w:rPr>
          <w:rFonts w:ascii="TimesNewRoman" w:eastAsia="TimesNewRoman" w:cs="TimesNewRoman" w:hint="eastAsia"/>
          <w:sz w:val="20"/>
          <w:szCs w:val="20"/>
        </w:rPr>
        <w:t>ą</w:t>
      </w:r>
      <w:r w:rsidRPr="00A50042">
        <w:rPr>
          <w:sz w:val="20"/>
          <w:szCs w:val="20"/>
        </w:rPr>
        <w:t>cemu o</w:t>
      </w:r>
      <w:r w:rsidRPr="00A50042">
        <w:rPr>
          <w:rFonts w:ascii="TimesNewRoman" w:eastAsia="TimesNewRoman" w:cs="TimesNewRoman" w:hint="eastAsia"/>
          <w:sz w:val="20"/>
          <w:szCs w:val="20"/>
        </w:rPr>
        <w:t>ś</w:t>
      </w:r>
      <w:r w:rsidRPr="00A50042">
        <w:rPr>
          <w:sz w:val="20"/>
          <w:szCs w:val="20"/>
        </w:rPr>
        <w:t>wiadczenia wskazanych, wymienionych w wykazie pracowników o zatrudnieniu ich przy realizacji przedmiotu Umowy na podstawie umowy o prac</w:t>
      </w:r>
      <w:r w:rsidRPr="00A50042">
        <w:rPr>
          <w:rFonts w:ascii="TimesNewRoman" w:eastAsia="TimesNewRoman" w:cs="TimesNewRoman" w:hint="eastAsia"/>
          <w:sz w:val="20"/>
          <w:szCs w:val="20"/>
        </w:rPr>
        <w:t>ę</w:t>
      </w:r>
      <w:r w:rsidRPr="00A50042">
        <w:rPr>
          <w:sz w:val="20"/>
          <w:szCs w:val="20"/>
        </w:rPr>
        <w:t>.</w:t>
      </w:r>
    </w:p>
    <w:p w14:paraId="40AD9E27" w14:textId="77777777" w:rsidR="00327EB6" w:rsidRPr="00A50042" w:rsidRDefault="00327EB6" w:rsidP="00327EB6">
      <w:pPr>
        <w:autoSpaceDE w:val="0"/>
        <w:autoSpaceDN w:val="0"/>
        <w:adjustRightInd w:val="0"/>
        <w:rPr>
          <w:sz w:val="20"/>
          <w:szCs w:val="20"/>
        </w:rPr>
      </w:pPr>
    </w:p>
    <w:p w14:paraId="5F9905E0" w14:textId="77777777" w:rsidR="00327EB6" w:rsidRPr="00A50042" w:rsidRDefault="00327EB6" w:rsidP="00327EB6">
      <w:pPr>
        <w:autoSpaceDE w:val="0"/>
        <w:autoSpaceDN w:val="0"/>
        <w:adjustRightInd w:val="0"/>
        <w:jc w:val="both"/>
        <w:rPr>
          <w:i/>
          <w:sz w:val="20"/>
          <w:szCs w:val="20"/>
        </w:rPr>
      </w:pPr>
      <w:r w:rsidRPr="00A50042">
        <w:rPr>
          <w:b/>
          <w:bCs/>
          <w:i/>
          <w:sz w:val="20"/>
          <w:szCs w:val="20"/>
        </w:rPr>
        <w:t>*</w:t>
      </w:r>
      <w:r w:rsidRPr="00A50042">
        <w:rPr>
          <w:i/>
          <w:sz w:val="20"/>
          <w:szCs w:val="20"/>
        </w:rPr>
        <w:t>art. 22 § 1 Kodeksu pracy z dnia 26 czerwca 1974 r.: Przez nawi</w:t>
      </w:r>
      <w:r w:rsidRPr="00A50042">
        <w:rPr>
          <w:rFonts w:ascii="TimesNewRoman" w:eastAsia="TimesNewRoman" w:cs="TimesNewRoman" w:hint="eastAsia"/>
          <w:i/>
          <w:sz w:val="20"/>
          <w:szCs w:val="20"/>
        </w:rPr>
        <w:t>ą</w:t>
      </w:r>
      <w:r w:rsidRPr="00A50042">
        <w:rPr>
          <w:i/>
          <w:sz w:val="20"/>
          <w:szCs w:val="20"/>
        </w:rPr>
        <w:t>zanie stosunku pracy pracownik zobowi</w:t>
      </w:r>
      <w:r w:rsidRPr="00A50042">
        <w:rPr>
          <w:rFonts w:ascii="TimesNewRoman" w:eastAsia="TimesNewRoman" w:cs="TimesNewRoman" w:hint="eastAsia"/>
          <w:i/>
          <w:sz w:val="20"/>
          <w:szCs w:val="20"/>
        </w:rPr>
        <w:t>ą</w:t>
      </w:r>
      <w:r w:rsidRPr="00A50042">
        <w:rPr>
          <w:i/>
          <w:sz w:val="20"/>
          <w:szCs w:val="20"/>
        </w:rPr>
        <w:t>zuje si</w:t>
      </w:r>
      <w:r w:rsidRPr="00A50042">
        <w:rPr>
          <w:rFonts w:ascii="TimesNewRoman" w:eastAsia="TimesNewRoman" w:cs="TimesNewRoman" w:hint="eastAsia"/>
          <w:i/>
          <w:sz w:val="20"/>
          <w:szCs w:val="20"/>
        </w:rPr>
        <w:t>ę</w:t>
      </w:r>
      <w:r w:rsidRPr="00A50042">
        <w:rPr>
          <w:rFonts w:ascii="TimesNewRoman" w:eastAsia="TimesNewRoman" w:cs="TimesNewRoman"/>
          <w:i/>
          <w:sz w:val="20"/>
          <w:szCs w:val="20"/>
        </w:rPr>
        <w:t xml:space="preserve"> </w:t>
      </w:r>
      <w:r w:rsidRPr="00A50042">
        <w:rPr>
          <w:i/>
          <w:sz w:val="20"/>
          <w:szCs w:val="20"/>
        </w:rPr>
        <w:t>do</w:t>
      </w:r>
    </w:p>
    <w:p w14:paraId="0C834CB4" w14:textId="77777777" w:rsidR="00327EB6" w:rsidRPr="00A50042" w:rsidRDefault="00327EB6" w:rsidP="00327EB6">
      <w:pPr>
        <w:autoSpaceDE w:val="0"/>
        <w:autoSpaceDN w:val="0"/>
        <w:adjustRightInd w:val="0"/>
        <w:jc w:val="both"/>
        <w:rPr>
          <w:i/>
          <w:sz w:val="20"/>
          <w:szCs w:val="20"/>
        </w:rPr>
      </w:pPr>
      <w:r w:rsidRPr="00A50042">
        <w:rPr>
          <w:i/>
          <w:sz w:val="20"/>
          <w:szCs w:val="20"/>
        </w:rPr>
        <w:lastRenderedPageBreak/>
        <w:t>wykonywania pracy okre</w:t>
      </w:r>
      <w:r w:rsidRPr="00A50042">
        <w:rPr>
          <w:rFonts w:ascii="TimesNewRoman" w:eastAsia="TimesNewRoman" w:cs="TimesNewRoman" w:hint="eastAsia"/>
          <w:i/>
          <w:sz w:val="20"/>
          <w:szCs w:val="20"/>
        </w:rPr>
        <w:t>ś</w:t>
      </w:r>
      <w:r w:rsidRPr="00A50042">
        <w:rPr>
          <w:i/>
          <w:sz w:val="20"/>
          <w:szCs w:val="20"/>
        </w:rPr>
        <w:t>lonego rodzaju na rzecz pracodawcy i pod jego kierownictwem oraz w miejscu i czasie wyznaczonym przez pracodawc</w:t>
      </w:r>
      <w:r w:rsidRPr="00A50042">
        <w:rPr>
          <w:rFonts w:ascii="TimesNewRoman" w:eastAsia="TimesNewRoman" w:cs="TimesNewRoman" w:hint="eastAsia"/>
          <w:i/>
          <w:sz w:val="20"/>
          <w:szCs w:val="20"/>
        </w:rPr>
        <w:t>ę</w:t>
      </w:r>
      <w:r w:rsidRPr="00A50042">
        <w:rPr>
          <w:i/>
          <w:sz w:val="20"/>
          <w:szCs w:val="20"/>
        </w:rPr>
        <w:t>, a pracodawca - do zatrudniania pracownika za wynagrodzeniem.</w:t>
      </w:r>
    </w:p>
    <w:p w14:paraId="24223F34" w14:textId="77777777" w:rsidR="00327EB6" w:rsidRPr="00A50042" w:rsidRDefault="00327EB6" w:rsidP="00327EB6">
      <w:pPr>
        <w:autoSpaceDE w:val="0"/>
        <w:autoSpaceDN w:val="0"/>
        <w:adjustRightInd w:val="0"/>
        <w:rPr>
          <w:sz w:val="20"/>
          <w:szCs w:val="20"/>
        </w:rPr>
      </w:pPr>
    </w:p>
    <w:p w14:paraId="50DF6F01" w14:textId="77777777" w:rsidR="00327EB6" w:rsidRPr="00A50042" w:rsidRDefault="00327EB6" w:rsidP="00327EB6">
      <w:pPr>
        <w:autoSpaceDE w:val="0"/>
        <w:autoSpaceDN w:val="0"/>
        <w:adjustRightInd w:val="0"/>
        <w:ind w:left="284" w:hanging="284"/>
        <w:jc w:val="both"/>
        <w:rPr>
          <w:sz w:val="20"/>
          <w:szCs w:val="20"/>
        </w:rPr>
      </w:pPr>
      <w:r w:rsidRPr="00A50042">
        <w:rPr>
          <w:sz w:val="20"/>
          <w:szCs w:val="20"/>
        </w:rPr>
        <w:t>5) Nieprzedło</w:t>
      </w:r>
      <w:r w:rsidRPr="00A50042">
        <w:rPr>
          <w:rFonts w:ascii="TimesNewRoman" w:eastAsia="TimesNewRoman" w:cs="TimesNewRoman" w:hint="eastAsia"/>
          <w:sz w:val="20"/>
          <w:szCs w:val="20"/>
        </w:rPr>
        <w:t>ż</w:t>
      </w:r>
      <w:r w:rsidRPr="00A50042">
        <w:rPr>
          <w:sz w:val="20"/>
          <w:szCs w:val="20"/>
        </w:rPr>
        <w:t>enie w wymaganym terminie przez Wykonawc</w:t>
      </w:r>
      <w:r w:rsidRPr="00A50042">
        <w:rPr>
          <w:rFonts w:ascii="TimesNewRoman" w:eastAsia="TimesNewRoman" w:cs="TimesNewRoman" w:hint="eastAsia"/>
          <w:sz w:val="20"/>
          <w:szCs w:val="20"/>
        </w:rPr>
        <w:t>ę</w:t>
      </w:r>
      <w:r w:rsidRPr="00A50042">
        <w:rPr>
          <w:rFonts w:ascii="TimesNewRoman" w:eastAsia="TimesNewRoman" w:cs="TimesNewRoman"/>
          <w:sz w:val="20"/>
          <w:szCs w:val="20"/>
        </w:rPr>
        <w:t xml:space="preserve"> </w:t>
      </w:r>
      <w:r w:rsidRPr="00A50042">
        <w:rPr>
          <w:rFonts w:eastAsia="TimesNewRoman"/>
          <w:sz w:val="20"/>
          <w:szCs w:val="20"/>
        </w:rPr>
        <w:t>kopii umów, osób</w:t>
      </w:r>
      <w:r w:rsidRPr="00A50042">
        <w:rPr>
          <w:rFonts w:ascii="TimesNewRoman" w:eastAsia="TimesNewRoman" w:cs="TimesNewRoman"/>
          <w:sz w:val="20"/>
          <w:szCs w:val="20"/>
        </w:rPr>
        <w:t xml:space="preserve"> </w:t>
      </w:r>
      <w:r w:rsidRPr="00A50042">
        <w:rPr>
          <w:sz w:val="20"/>
          <w:szCs w:val="20"/>
        </w:rPr>
        <w:t>zatrudnionych na podstawie umowy o prac</w:t>
      </w:r>
      <w:r w:rsidRPr="00A50042">
        <w:rPr>
          <w:rFonts w:ascii="TimesNewRoman" w:eastAsia="TimesNewRoman" w:cs="TimesNewRoman" w:hint="eastAsia"/>
          <w:sz w:val="20"/>
          <w:szCs w:val="20"/>
        </w:rPr>
        <w:t>ę</w:t>
      </w:r>
      <w:r w:rsidRPr="00A50042">
        <w:rPr>
          <w:sz w:val="20"/>
          <w:szCs w:val="20"/>
        </w:rPr>
        <w:t>, jak równie</w:t>
      </w:r>
      <w:r w:rsidRPr="00A50042">
        <w:rPr>
          <w:rFonts w:ascii="TimesNewRoman" w:eastAsia="TimesNewRoman" w:cs="TimesNewRoman" w:hint="eastAsia"/>
          <w:sz w:val="20"/>
          <w:szCs w:val="20"/>
        </w:rPr>
        <w:t>ż</w:t>
      </w:r>
      <w:r w:rsidRPr="00A50042">
        <w:rPr>
          <w:rFonts w:ascii="TimesNewRoman" w:eastAsia="TimesNewRoman" w:cs="TimesNewRoman"/>
          <w:sz w:val="20"/>
          <w:szCs w:val="20"/>
        </w:rPr>
        <w:t xml:space="preserve"> </w:t>
      </w:r>
      <w:r w:rsidRPr="00A50042">
        <w:rPr>
          <w:sz w:val="20"/>
          <w:szCs w:val="20"/>
        </w:rPr>
        <w:t>nieprzedło</w:t>
      </w:r>
      <w:r w:rsidRPr="00A50042">
        <w:rPr>
          <w:rFonts w:ascii="TimesNewRoman" w:eastAsia="TimesNewRoman" w:cs="TimesNewRoman" w:hint="eastAsia"/>
          <w:sz w:val="20"/>
          <w:szCs w:val="20"/>
        </w:rPr>
        <w:t>ż</w:t>
      </w:r>
      <w:r w:rsidRPr="00A50042">
        <w:rPr>
          <w:sz w:val="20"/>
          <w:szCs w:val="20"/>
        </w:rPr>
        <w:t>enie przez Wykonawc</w:t>
      </w:r>
      <w:r w:rsidRPr="00A50042">
        <w:rPr>
          <w:rFonts w:ascii="TimesNewRoman" w:eastAsia="TimesNewRoman" w:cs="TimesNewRoman" w:hint="eastAsia"/>
          <w:sz w:val="20"/>
          <w:szCs w:val="20"/>
        </w:rPr>
        <w:t>ę</w:t>
      </w:r>
      <w:r w:rsidRPr="00A50042">
        <w:rPr>
          <w:rFonts w:ascii="TimesNewRoman" w:eastAsia="TimesNewRoman" w:cs="TimesNewRoman"/>
          <w:sz w:val="20"/>
          <w:szCs w:val="20"/>
        </w:rPr>
        <w:t xml:space="preserve"> </w:t>
      </w:r>
      <w:r w:rsidRPr="00A50042">
        <w:rPr>
          <w:sz w:val="20"/>
          <w:szCs w:val="20"/>
        </w:rPr>
        <w:t>lub podwykonawców, o</w:t>
      </w:r>
      <w:r w:rsidRPr="00A50042">
        <w:rPr>
          <w:rFonts w:ascii="TimesNewRoman" w:eastAsia="TimesNewRoman" w:cs="TimesNewRoman" w:hint="eastAsia"/>
          <w:sz w:val="20"/>
          <w:szCs w:val="20"/>
        </w:rPr>
        <w:t>ś</w:t>
      </w:r>
      <w:r w:rsidRPr="00A50042">
        <w:rPr>
          <w:sz w:val="20"/>
          <w:szCs w:val="20"/>
        </w:rPr>
        <w:t>wiadcze</w:t>
      </w:r>
      <w:r w:rsidRPr="00A50042">
        <w:rPr>
          <w:rFonts w:ascii="TimesNewRoman" w:eastAsia="TimesNewRoman" w:cs="TimesNewRoman" w:hint="eastAsia"/>
          <w:sz w:val="20"/>
          <w:szCs w:val="20"/>
        </w:rPr>
        <w:t>ń</w:t>
      </w:r>
      <w:r w:rsidRPr="00A50042">
        <w:rPr>
          <w:sz w:val="20"/>
          <w:szCs w:val="20"/>
        </w:rPr>
        <w:t>, o których mowa w ppkt  4), traktowane b</w:t>
      </w:r>
      <w:r w:rsidRPr="00A50042">
        <w:rPr>
          <w:rFonts w:ascii="TimesNewRoman" w:eastAsia="TimesNewRoman" w:cs="TimesNewRoman" w:hint="eastAsia"/>
          <w:sz w:val="20"/>
          <w:szCs w:val="20"/>
        </w:rPr>
        <w:t>ę</w:t>
      </w:r>
      <w:r w:rsidRPr="00A50042">
        <w:rPr>
          <w:sz w:val="20"/>
          <w:szCs w:val="20"/>
        </w:rPr>
        <w:t>dzie jako niewypełnienie przez Wykonawc</w:t>
      </w:r>
      <w:r w:rsidRPr="00A50042">
        <w:rPr>
          <w:rFonts w:ascii="TimesNewRoman" w:eastAsia="TimesNewRoman" w:cs="TimesNewRoman" w:hint="eastAsia"/>
          <w:sz w:val="20"/>
          <w:szCs w:val="20"/>
        </w:rPr>
        <w:t>ę</w:t>
      </w:r>
      <w:r w:rsidRPr="00A50042">
        <w:rPr>
          <w:rFonts w:ascii="TimesNewRoman" w:eastAsia="TimesNewRoman" w:cs="TimesNewRoman"/>
          <w:sz w:val="20"/>
          <w:szCs w:val="20"/>
        </w:rPr>
        <w:t xml:space="preserve"> </w:t>
      </w:r>
      <w:r w:rsidRPr="00A50042">
        <w:rPr>
          <w:sz w:val="20"/>
          <w:szCs w:val="20"/>
        </w:rPr>
        <w:t>obowi</w:t>
      </w:r>
      <w:r w:rsidRPr="00A50042">
        <w:rPr>
          <w:rFonts w:ascii="TimesNewRoman" w:eastAsia="TimesNewRoman" w:cs="TimesNewRoman" w:hint="eastAsia"/>
          <w:sz w:val="20"/>
          <w:szCs w:val="20"/>
        </w:rPr>
        <w:t>ą</w:t>
      </w:r>
      <w:r w:rsidRPr="00A50042">
        <w:rPr>
          <w:sz w:val="20"/>
          <w:szCs w:val="20"/>
        </w:rPr>
        <w:t>zku zatrudnienia.</w:t>
      </w:r>
    </w:p>
    <w:p w14:paraId="26B24D49" w14:textId="77777777" w:rsidR="00F77D29" w:rsidRPr="00F77D29" w:rsidRDefault="00F77D29" w:rsidP="00A50042">
      <w:pPr>
        <w:spacing w:line="276" w:lineRule="auto"/>
        <w:rPr>
          <w:rFonts w:eastAsia="Calibri"/>
          <w:b/>
          <w:sz w:val="22"/>
          <w:szCs w:val="22"/>
          <w:lang w:eastAsia="en-US"/>
        </w:rPr>
      </w:pPr>
      <w:r w:rsidRPr="00F77D29">
        <w:rPr>
          <w:rFonts w:eastAsia="Calibri"/>
          <w:sz w:val="22"/>
          <w:szCs w:val="22"/>
          <w:lang w:eastAsia="en-US"/>
        </w:rPr>
        <w:t xml:space="preserve">  </w:t>
      </w:r>
    </w:p>
    <w:bookmarkEnd w:id="3"/>
    <w:bookmarkEnd w:id="4"/>
    <w:p w14:paraId="214BADC8" w14:textId="77777777" w:rsidR="00F77D29" w:rsidRPr="00F77D29" w:rsidRDefault="00F77D29" w:rsidP="00F77D29">
      <w:pPr>
        <w:suppressAutoHyphens/>
        <w:autoSpaceDE w:val="0"/>
        <w:spacing w:line="276" w:lineRule="auto"/>
        <w:jc w:val="both"/>
        <w:rPr>
          <w:color w:val="000000"/>
          <w:sz w:val="20"/>
          <w:szCs w:val="20"/>
          <w:lang w:eastAsia="ar-SA"/>
        </w:rPr>
      </w:pPr>
      <w:r w:rsidRPr="00F77D29">
        <w:rPr>
          <w:color w:val="000000"/>
          <w:sz w:val="20"/>
          <w:szCs w:val="20"/>
          <w:lang w:eastAsia="ar-SA"/>
        </w:rPr>
        <w:t>3.</w:t>
      </w:r>
      <w:r w:rsidR="00A50042">
        <w:rPr>
          <w:color w:val="000000"/>
          <w:sz w:val="20"/>
          <w:szCs w:val="20"/>
          <w:lang w:eastAsia="ar-SA"/>
        </w:rPr>
        <w:t>3</w:t>
      </w:r>
      <w:r w:rsidRPr="00F77D29">
        <w:rPr>
          <w:color w:val="000000"/>
          <w:sz w:val="20"/>
          <w:szCs w:val="20"/>
          <w:lang w:eastAsia="ar-SA"/>
        </w:rPr>
        <w:t xml:space="preserve"> </w:t>
      </w:r>
      <w:r w:rsidRPr="00F77D29">
        <w:rPr>
          <w:bCs/>
          <w:color w:val="000000"/>
          <w:sz w:val="20"/>
          <w:szCs w:val="20"/>
          <w:lang w:eastAsia="ar-SA"/>
        </w:rPr>
        <w:t>Wykonawca może powierzyć wykonanie części zamówienia podwykonawcy:</w:t>
      </w:r>
    </w:p>
    <w:p w14:paraId="6F569756" w14:textId="77777777" w:rsidR="00F77D29" w:rsidRPr="00F77D29" w:rsidRDefault="00F77D29" w:rsidP="00F77D29">
      <w:pPr>
        <w:suppressAutoHyphens/>
        <w:autoSpaceDE w:val="0"/>
        <w:spacing w:line="276" w:lineRule="auto"/>
        <w:jc w:val="both"/>
        <w:rPr>
          <w:color w:val="000000"/>
          <w:sz w:val="20"/>
          <w:szCs w:val="20"/>
          <w:lang w:eastAsia="ar-SA"/>
        </w:rPr>
      </w:pPr>
      <w:r w:rsidRPr="00F77D29">
        <w:rPr>
          <w:color w:val="000000"/>
          <w:sz w:val="20"/>
          <w:szCs w:val="20"/>
          <w:lang w:eastAsia="ar-SA"/>
        </w:rPr>
        <w:t xml:space="preserve">W takim przypadku Wykonawca jest zobowiązany do wskazania w ofercie tej części zamówienia, której wykonanie zamierza powierzyć podwykonawcom, oraz podania przez wykonawcę firm (nazw) podwykonawców (o ile są mu wiadome na tym etapie) – </w:t>
      </w:r>
      <w:r w:rsidRPr="00770AFA">
        <w:rPr>
          <w:b/>
          <w:bCs/>
          <w:sz w:val="20"/>
          <w:szCs w:val="20"/>
          <w:lang w:eastAsia="ar-SA"/>
        </w:rPr>
        <w:t xml:space="preserve">Załącznik Nr </w:t>
      </w:r>
      <w:r w:rsidR="00770AFA">
        <w:rPr>
          <w:b/>
          <w:bCs/>
          <w:sz w:val="20"/>
          <w:szCs w:val="20"/>
          <w:lang w:eastAsia="ar-SA"/>
        </w:rPr>
        <w:t>3</w:t>
      </w:r>
      <w:r w:rsidRPr="00770AFA">
        <w:rPr>
          <w:b/>
          <w:bCs/>
          <w:sz w:val="20"/>
          <w:szCs w:val="20"/>
          <w:lang w:eastAsia="ar-SA"/>
        </w:rPr>
        <w:t xml:space="preserve"> do SWZ.</w:t>
      </w:r>
      <w:r w:rsidRPr="00770AFA">
        <w:rPr>
          <w:sz w:val="20"/>
          <w:szCs w:val="20"/>
          <w:lang w:eastAsia="ar-SA"/>
        </w:rPr>
        <w:t xml:space="preserve"> </w:t>
      </w:r>
    </w:p>
    <w:p w14:paraId="67F8BB98" w14:textId="77777777" w:rsidR="00F77D29" w:rsidRPr="00F77D29" w:rsidRDefault="00F77D29" w:rsidP="00F77D29">
      <w:pPr>
        <w:suppressAutoHyphens/>
        <w:spacing w:line="276" w:lineRule="auto"/>
        <w:ind w:left="3720" w:hanging="3720"/>
        <w:jc w:val="both"/>
        <w:rPr>
          <w:bCs/>
          <w:sz w:val="20"/>
          <w:szCs w:val="20"/>
          <w:lang w:eastAsia="ar-SA"/>
        </w:rPr>
      </w:pPr>
    </w:p>
    <w:p w14:paraId="4C41B213" w14:textId="77777777" w:rsidR="00F77D29" w:rsidRPr="00F77D29" w:rsidRDefault="00F77D29" w:rsidP="00F77D29">
      <w:pPr>
        <w:spacing w:line="276" w:lineRule="auto"/>
        <w:jc w:val="both"/>
        <w:rPr>
          <w:b/>
          <w:bCs/>
          <w:sz w:val="20"/>
          <w:szCs w:val="20"/>
        </w:rPr>
      </w:pPr>
      <w:r w:rsidRPr="00F77D29">
        <w:rPr>
          <w:b/>
          <w:bCs/>
          <w:sz w:val="20"/>
          <w:szCs w:val="20"/>
        </w:rPr>
        <w:t>4. Termin wykonania zamówienia i warunki płatności:</w:t>
      </w:r>
    </w:p>
    <w:p w14:paraId="0F596669" w14:textId="5951907A" w:rsidR="00F77D29" w:rsidRPr="00F77D29" w:rsidRDefault="00F77D29" w:rsidP="00F77D29">
      <w:pPr>
        <w:spacing w:line="276" w:lineRule="auto"/>
        <w:jc w:val="both"/>
        <w:rPr>
          <w:sz w:val="20"/>
          <w:szCs w:val="20"/>
        </w:rPr>
      </w:pPr>
      <w:r w:rsidRPr="00F77D29">
        <w:rPr>
          <w:sz w:val="20"/>
          <w:szCs w:val="20"/>
        </w:rPr>
        <w:t>1) Termin wykonania zamówienia</w:t>
      </w:r>
      <w:r w:rsidR="00955B3F">
        <w:rPr>
          <w:sz w:val="20"/>
          <w:szCs w:val="20"/>
        </w:rPr>
        <w:t>:</w:t>
      </w:r>
      <w:r w:rsidR="00A94AA4">
        <w:rPr>
          <w:sz w:val="20"/>
          <w:szCs w:val="20"/>
        </w:rPr>
        <w:t xml:space="preserve"> </w:t>
      </w:r>
      <w:r w:rsidR="00955B3F">
        <w:rPr>
          <w:sz w:val="20"/>
          <w:szCs w:val="20"/>
        </w:rPr>
        <w:t xml:space="preserve">od dnia podpisania umowy do 31.12.2021r. </w:t>
      </w:r>
    </w:p>
    <w:p w14:paraId="73BA8602" w14:textId="16ABCE66" w:rsidR="00F77D29" w:rsidRPr="00F77D29" w:rsidRDefault="00F77D29" w:rsidP="00F77D29">
      <w:pPr>
        <w:spacing w:line="276" w:lineRule="auto"/>
        <w:jc w:val="both"/>
        <w:rPr>
          <w:sz w:val="20"/>
          <w:szCs w:val="20"/>
        </w:rPr>
      </w:pPr>
      <w:r w:rsidRPr="00F77D29">
        <w:rPr>
          <w:sz w:val="20"/>
          <w:szCs w:val="20"/>
        </w:rPr>
        <w:t xml:space="preserve">2) Termin i forma płatności – przelew do </w:t>
      </w:r>
      <w:r w:rsidR="00955B3F">
        <w:rPr>
          <w:sz w:val="20"/>
          <w:szCs w:val="20"/>
        </w:rPr>
        <w:t>14</w:t>
      </w:r>
      <w:r w:rsidRPr="00F77D29">
        <w:rPr>
          <w:sz w:val="20"/>
          <w:szCs w:val="20"/>
        </w:rPr>
        <w:t xml:space="preserve"> dni od dnia otrzymania prawidłowo wystawionej faktury. </w:t>
      </w:r>
    </w:p>
    <w:p w14:paraId="55B3FFF3" w14:textId="77777777" w:rsidR="00F77D29" w:rsidRPr="00F77D29" w:rsidRDefault="00F77D29" w:rsidP="00F77D29">
      <w:pPr>
        <w:widowControl w:val="0"/>
        <w:autoSpaceDE w:val="0"/>
        <w:spacing w:line="276" w:lineRule="auto"/>
        <w:ind w:left="240" w:hanging="240"/>
        <w:jc w:val="both"/>
        <w:rPr>
          <w:rFonts w:eastAsia="Calibri"/>
          <w:lang w:eastAsia="en-US"/>
        </w:rPr>
      </w:pPr>
    </w:p>
    <w:p w14:paraId="756EE59D" w14:textId="77777777" w:rsidR="00F77D29" w:rsidRPr="00F77D29" w:rsidRDefault="00F77D29" w:rsidP="00F77D29">
      <w:pPr>
        <w:widowControl w:val="0"/>
        <w:autoSpaceDE w:val="0"/>
        <w:spacing w:line="276" w:lineRule="auto"/>
        <w:jc w:val="both"/>
        <w:rPr>
          <w:rFonts w:eastAsia="Calibri"/>
          <w:b/>
          <w:sz w:val="20"/>
          <w:szCs w:val="20"/>
          <w:lang w:eastAsia="en-US"/>
        </w:rPr>
      </w:pPr>
      <w:r w:rsidRPr="00F77D29">
        <w:rPr>
          <w:rFonts w:eastAsia="Calibri"/>
          <w:b/>
          <w:sz w:val="20"/>
          <w:szCs w:val="20"/>
          <w:lang w:eastAsia="en-US"/>
        </w:rPr>
        <w:t xml:space="preserve">5. Warunki udziału w postępowaniu oraz podstawy wykluczenia Wykonawców z postępowania. </w:t>
      </w:r>
    </w:p>
    <w:p w14:paraId="3A6BBE28" w14:textId="77777777" w:rsidR="00F77D29" w:rsidRPr="00F77D29" w:rsidRDefault="00F77D29" w:rsidP="00F77D29">
      <w:pPr>
        <w:widowControl w:val="0"/>
        <w:autoSpaceDE w:val="0"/>
        <w:spacing w:line="276" w:lineRule="auto"/>
        <w:jc w:val="both"/>
        <w:rPr>
          <w:rFonts w:eastAsia="Calibri"/>
          <w:bCs/>
          <w:sz w:val="20"/>
          <w:szCs w:val="20"/>
          <w:lang w:eastAsia="en-US"/>
        </w:rPr>
      </w:pPr>
      <w:r w:rsidRPr="00F77D29">
        <w:rPr>
          <w:rFonts w:eastAsia="Calibri"/>
          <w:bCs/>
          <w:sz w:val="20"/>
          <w:szCs w:val="20"/>
          <w:lang w:eastAsia="en-US"/>
        </w:rPr>
        <w:t>5.1 O udzielenie zamówienia mogą ubiegać się Wykonawcy, którzy:</w:t>
      </w:r>
    </w:p>
    <w:p w14:paraId="526AE3C4" w14:textId="77777777" w:rsidR="00F77D29" w:rsidRPr="00F77D29" w:rsidRDefault="00F77D29" w:rsidP="00F77D29">
      <w:pPr>
        <w:widowControl w:val="0"/>
        <w:autoSpaceDE w:val="0"/>
        <w:spacing w:line="276" w:lineRule="auto"/>
        <w:jc w:val="both"/>
        <w:rPr>
          <w:rFonts w:eastAsia="Calibri"/>
          <w:bCs/>
          <w:sz w:val="20"/>
          <w:szCs w:val="20"/>
          <w:lang w:eastAsia="en-US"/>
        </w:rPr>
      </w:pPr>
      <w:r w:rsidRPr="00F77D29">
        <w:rPr>
          <w:rFonts w:eastAsia="Calibri"/>
          <w:bCs/>
          <w:sz w:val="20"/>
          <w:szCs w:val="20"/>
          <w:lang w:eastAsia="en-US"/>
        </w:rPr>
        <w:t xml:space="preserve">1) spełniają określone przez Zamawiającego warunki udziału w postępowaniu dotyczące: </w:t>
      </w:r>
    </w:p>
    <w:p w14:paraId="69B0AADF"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a) zdolności do występowania w obrocie gospodarczym:</w:t>
      </w:r>
    </w:p>
    <w:p w14:paraId="39981098"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Zamawiający nie stawia warunku udziału w postępowaniu w powyższym zakresie,</w:t>
      </w:r>
    </w:p>
    <w:p w14:paraId="19C15A0F"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b) uprawnień do prowadzenia określonej działalności gospodarczej lub zawodowej, o ile nie wynika to z odrębnych przepisów:</w:t>
      </w:r>
    </w:p>
    <w:p w14:paraId="29A8A5D3" w14:textId="77777777" w:rsidR="00F77D29" w:rsidRPr="00F77D29" w:rsidRDefault="00F77D29" w:rsidP="00F77D29">
      <w:pPr>
        <w:widowControl w:val="0"/>
        <w:autoSpaceDE w:val="0"/>
        <w:spacing w:line="276" w:lineRule="auto"/>
        <w:jc w:val="both"/>
        <w:rPr>
          <w:rFonts w:eastAsia="Calibri"/>
          <w:bCs/>
          <w:sz w:val="20"/>
          <w:szCs w:val="20"/>
          <w:lang w:eastAsia="en-US"/>
        </w:rPr>
      </w:pPr>
      <w:r w:rsidRPr="00F77D29">
        <w:rPr>
          <w:rFonts w:eastAsia="Calibri"/>
          <w:sz w:val="20"/>
          <w:szCs w:val="20"/>
          <w:lang w:eastAsia="en-US"/>
        </w:rPr>
        <w:t>c) sytuacji ekonomicznej lub finansowej:</w:t>
      </w:r>
    </w:p>
    <w:p w14:paraId="45EE6838" w14:textId="77777777" w:rsidR="00F77D29" w:rsidRPr="00F77D29" w:rsidRDefault="00F77D29" w:rsidP="00F77D29">
      <w:pPr>
        <w:keepNext/>
        <w:widowControl w:val="0"/>
        <w:tabs>
          <w:tab w:val="left" w:pos="0"/>
          <w:tab w:val="left" w:pos="1800"/>
        </w:tabs>
        <w:autoSpaceDE w:val="0"/>
        <w:spacing w:line="276" w:lineRule="auto"/>
        <w:jc w:val="both"/>
        <w:rPr>
          <w:rFonts w:eastAsia="Calibri"/>
          <w:bCs/>
          <w:sz w:val="20"/>
          <w:szCs w:val="20"/>
          <w:lang w:eastAsia="en-US"/>
        </w:rPr>
      </w:pPr>
      <w:r w:rsidRPr="00F77D29">
        <w:rPr>
          <w:rFonts w:eastAsia="Calibri"/>
          <w:bCs/>
          <w:sz w:val="20"/>
          <w:szCs w:val="20"/>
          <w:lang w:eastAsia="en-US"/>
        </w:rPr>
        <w:t xml:space="preserve">Warunek ten zostanie spełniony, jeżeli wykonawca przedłoży odpowiednie oświadczenie (wzór dokumentu stanowi </w:t>
      </w:r>
      <w:r w:rsidRPr="00F77D29">
        <w:rPr>
          <w:rFonts w:eastAsia="Calibri"/>
          <w:b/>
          <w:bCs/>
          <w:sz w:val="20"/>
          <w:szCs w:val="20"/>
          <w:lang w:eastAsia="en-US"/>
        </w:rPr>
        <w:t xml:space="preserve">Załącznik Nr </w:t>
      </w:r>
      <w:r w:rsidR="00770AFA">
        <w:rPr>
          <w:rFonts w:eastAsia="Calibri"/>
          <w:b/>
          <w:bCs/>
          <w:sz w:val="20"/>
          <w:szCs w:val="20"/>
          <w:lang w:eastAsia="en-US"/>
        </w:rPr>
        <w:t>2</w:t>
      </w:r>
      <w:r w:rsidRPr="00F77D29">
        <w:rPr>
          <w:rFonts w:eastAsia="Calibri"/>
          <w:b/>
          <w:bCs/>
          <w:sz w:val="20"/>
          <w:szCs w:val="20"/>
          <w:lang w:eastAsia="en-US"/>
        </w:rPr>
        <w:t xml:space="preserve"> do SWZ,</w:t>
      </w:r>
    </w:p>
    <w:p w14:paraId="6620FAA4" w14:textId="77777777" w:rsidR="00F77D29" w:rsidRPr="00F77D29" w:rsidRDefault="00F77D29" w:rsidP="00F77D29">
      <w:pPr>
        <w:keepNext/>
        <w:widowControl w:val="0"/>
        <w:tabs>
          <w:tab w:val="left" w:pos="360"/>
          <w:tab w:val="left" w:pos="1800"/>
        </w:tabs>
        <w:autoSpaceDE w:val="0"/>
        <w:spacing w:line="276" w:lineRule="auto"/>
        <w:ind w:left="340" w:hanging="340"/>
        <w:jc w:val="both"/>
        <w:rPr>
          <w:rFonts w:eastAsia="Calibri"/>
          <w:bCs/>
          <w:sz w:val="20"/>
          <w:szCs w:val="20"/>
          <w:lang w:eastAsia="en-US"/>
        </w:rPr>
      </w:pPr>
      <w:r w:rsidRPr="00F77D29">
        <w:rPr>
          <w:rFonts w:eastAsia="Calibri"/>
          <w:bCs/>
          <w:sz w:val="20"/>
          <w:szCs w:val="20"/>
          <w:lang w:eastAsia="en-US"/>
        </w:rPr>
        <w:t>d) zdolności technicznej lub zawodowej:</w:t>
      </w:r>
    </w:p>
    <w:p w14:paraId="1A3C5EAA" w14:textId="77777777" w:rsidR="00F77D29" w:rsidRPr="00F77D29" w:rsidRDefault="00F77D29" w:rsidP="00F77D29">
      <w:pPr>
        <w:spacing w:line="276" w:lineRule="auto"/>
        <w:jc w:val="both"/>
        <w:rPr>
          <w:rFonts w:eastAsia="Calibri"/>
          <w:bCs/>
          <w:sz w:val="22"/>
          <w:szCs w:val="22"/>
          <w:lang w:eastAsia="en-US"/>
        </w:rPr>
      </w:pPr>
      <w:r w:rsidRPr="00F77D29">
        <w:rPr>
          <w:rFonts w:eastAsia="Calibri"/>
          <w:sz w:val="20"/>
          <w:szCs w:val="20"/>
          <w:lang w:eastAsia="en-US"/>
        </w:rPr>
        <w:t xml:space="preserve">Warunek ten zostanie spełniony, jeżeli wykonawca przedłoży odpowiednie oświadczenie (wzór dokumentu stanowi </w:t>
      </w:r>
      <w:r w:rsidRPr="00F77D29">
        <w:rPr>
          <w:rFonts w:eastAsia="Calibri"/>
          <w:b/>
          <w:sz w:val="20"/>
          <w:szCs w:val="20"/>
          <w:lang w:eastAsia="en-US"/>
        </w:rPr>
        <w:t xml:space="preserve">Załącznik Nr </w:t>
      </w:r>
      <w:r w:rsidR="00770AFA">
        <w:rPr>
          <w:rFonts w:eastAsia="Calibri"/>
          <w:b/>
          <w:sz w:val="20"/>
          <w:szCs w:val="20"/>
          <w:lang w:eastAsia="en-US"/>
        </w:rPr>
        <w:t>2</w:t>
      </w:r>
      <w:r w:rsidRPr="00F77D29">
        <w:rPr>
          <w:rFonts w:eastAsia="Calibri"/>
          <w:b/>
          <w:sz w:val="20"/>
          <w:szCs w:val="20"/>
          <w:lang w:eastAsia="en-US"/>
        </w:rPr>
        <w:t xml:space="preserve"> do SWZ</w:t>
      </w:r>
      <w:r w:rsidRPr="00F77D29">
        <w:rPr>
          <w:rFonts w:eastAsia="Calibri"/>
          <w:sz w:val="20"/>
          <w:szCs w:val="20"/>
          <w:lang w:eastAsia="en-US"/>
        </w:rPr>
        <w:t xml:space="preserve"> </w:t>
      </w:r>
    </w:p>
    <w:p w14:paraId="1908679E" w14:textId="77777777" w:rsidR="00F77D29" w:rsidRPr="00F77D29" w:rsidRDefault="00F77D29" w:rsidP="00F77D29">
      <w:pPr>
        <w:autoSpaceDE w:val="0"/>
        <w:autoSpaceDN w:val="0"/>
        <w:adjustRightInd w:val="0"/>
        <w:spacing w:line="276" w:lineRule="auto"/>
        <w:jc w:val="both"/>
        <w:rPr>
          <w:rFonts w:eastAsia="Calibri"/>
          <w:sz w:val="20"/>
          <w:szCs w:val="20"/>
        </w:rPr>
      </w:pPr>
      <w:r w:rsidRPr="00F77D29">
        <w:rPr>
          <w:rFonts w:eastAsia="Calibri"/>
          <w:b/>
          <w:bCs/>
          <w:sz w:val="20"/>
          <w:szCs w:val="20"/>
          <w:lang w:eastAsia="en-US"/>
        </w:rPr>
        <w:t>Wykonawcy wspólnie ubiegający się o udzielenie zamówienia wykazują spełnianie warunków łącznie.</w:t>
      </w:r>
    </w:p>
    <w:p w14:paraId="727BD34A" w14:textId="77777777" w:rsidR="00F77D29" w:rsidRPr="00F77D29" w:rsidRDefault="00F77D29" w:rsidP="00F77D29">
      <w:pPr>
        <w:autoSpaceDE w:val="0"/>
        <w:autoSpaceDN w:val="0"/>
        <w:adjustRightInd w:val="0"/>
        <w:spacing w:line="276" w:lineRule="auto"/>
        <w:ind w:firstLine="426"/>
        <w:rPr>
          <w:rFonts w:eastAsia="Calibri"/>
          <w:sz w:val="20"/>
          <w:szCs w:val="20"/>
        </w:rPr>
      </w:pPr>
    </w:p>
    <w:p w14:paraId="1365B53F" w14:textId="77777777" w:rsidR="00F77D29" w:rsidRPr="00F77D29" w:rsidRDefault="00F77D29" w:rsidP="00F77D29">
      <w:pPr>
        <w:spacing w:line="276" w:lineRule="auto"/>
        <w:jc w:val="both"/>
        <w:rPr>
          <w:rFonts w:eastAsia="Calibri"/>
          <w:sz w:val="20"/>
          <w:szCs w:val="20"/>
          <w:u w:val="single"/>
          <w:lang w:eastAsia="en-US"/>
        </w:rPr>
      </w:pPr>
      <w:r w:rsidRPr="00F77D29">
        <w:rPr>
          <w:rFonts w:eastAsia="Calibri"/>
          <w:sz w:val="20"/>
          <w:szCs w:val="20"/>
          <w:u w:val="single"/>
          <w:lang w:eastAsia="en-US"/>
        </w:rPr>
        <w:t xml:space="preserve">2) Nie podlegają wykluczeniu z postępowania: </w:t>
      </w:r>
    </w:p>
    <w:p w14:paraId="3FE6F300" w14:textId="77777777" w:rsidR="00F77D29" w:rsidRPr="00F77D29" w:rsidRDefault="00F77D29" w:rsidP="00F77D29">
      <w:pPr>
        <w:spacing w:line="276" w:lineRule="auto"/>
        <w:jc w:val="both"/>
        <w:rPr>
          <w:rFonts w:eastAsia="Calibri"/>
          <w:sz w:val="20"/>
          <w:szCs w:val="20"/>
          <w:lang w:eastAsia="en-US"/>
        </w:rPr>
      </w:pPr>
      <w:r w:rsidRPr="00F77D29">
        <w:rPr>
          <w:rFonts w:eastAsia="Calibri"/>
          <w:sz w:val="20"/>
          <w:szCs w:val="20"/>
          <w:lang w:eastAsia="en-US"/>
        </w:rPr>
        <w:t xml:space="preserve">a)  na podstawie art. 108 ust. 1 ustawy Pzp; </w:t>
      </w:r>
    </w:p>
    <w:p w14:paraId="1A051AEC" w14:textId="77777777" w:rsidR="00F77D29" w:rsidRPr="00F77D29" w:rsidRDefault="00F77D29" w:rsidP="00F77D29">
      <w:pPr>
        <w:spacing w:line="276" w:lineRule="auto"/>
        <w:ind w:left="240" w:hanging="240"/>
        <w:jc w:val="both"/>
        <w:rPr>
          <w:rFonts w:eastAsia="Calibri"/>
          <w:sz w:val="20"/>
          <w:szCs w:val="20"/>
          <w:lang w:eastAsia="en-US"/>
        </w:rPr>
      </w:pPr>
      <w:r w:rsidRPr="00F77D29">
        <w:rPr>
          <w:rFonts w:eastAsia="Calibri"/>
          <w:sz w:val="20"/>
          <w:szCs w:val="20"/>
          <w:lang w:eastAsia="en-US"/>
        </w:rPr>
        <w:t xml:space="preserve">b) na podstawie  art. 109 ust. 1 pkt 4 ustawy Pzp., tj.: </w:t>
      </w:r>
    </w:p>
    <w:p w14:paraId="50E693FE" w14:textId="77777777" w:rsidR="00F77D29" w:rsidRPr="00F77D29" w:rsidRDefault="00F77D29" w:rsidP="00F77D29">
      <w:pPr>
        <w:spacing w:line="276" w:lineRule="auto"/>
        <w:jc w:val="both"/>
        <w:rPr>
          <w:rFonts w:eastAsia="Calibri"/>
          <w:sz w:val="20"/>
          <w:szCs w:val="20"/>
          <w:lang w:eastAsia="en-US"/>
        </w:rPr>
      </w:pPr>
      <w:r w:rsidRPr="00F77D29">
        <w:rPr>
          <w:rFonts w:eastAsia="Calibri"/>
          <w:sz w:val="20"/>
          <w:szCs w:val="20"/>
          <w:lang w:eastAsia="en-US"/>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C86352" w14:textId="77777777" w:rsidR="00F77D29" w:rsidRPr="00F77D29" w:rsidRDefault="00F77D29" w:rsidP="00F77D29">
      <w:pPr>
        <w:suppressAutoHyphens/>
        <w:spacing w:line="276" w:lineRule="auto"/>
        <w:jc w:val="both"/>
        <w:rPr>
          <w:b/>
          <w:sz w:val="20"/>
          <w:szCs w:val="20"/>
          <w:lang w:eastAsia="ar-SA"/>
        </w:rPr>
      </w:pPr>
      <w:r w:rsidRPr="00F77D29">
        <w:rPr>
          <w:sz w:val="20"/>
          <w:szCs w:val="20"/>
          <w:lang w:eastAsia="ar-SA"/>
        </w:rPr>
        <w:t xml:space="preserve">c) złożą oświadczenie potwierdzające brak podstaw wykluczenia wykonawcy z udziału w postępowaniu. Wzór oświadczenia stanowi </w:t>
      </w:r>
      <w:r w:rsidRPr="00F77D29">
        <w:rPr>
          <w:b/>
          <w:bCs/>
          <w:sz w:val="20"/>
          <w:szCs w:val="20"/>
          <w:lang w:eastAsia="ar-SA"/>
        </w:rPr>
        <w:t xml:space="preserve">Załącznik Nr </w:t>
      </w:r>
      <w:r w:rsidR="00770AFA">
        <w:rPr>
          <w:b/>
          <w:bCs/>
          <w:sz w:val="20"/>
          <w:szCs w:val="20"/>
          <w:lang w:eastAsia="ar-SA"/>
        </w:rPr>
        <w:t>2</w:t>
      </w:r>
      <w:r w:rsidRPr="00F77D29">
        <w:rPr>
          <w:b/>
          <w:bCs/>
          <w:sz w:val="20"/>
          <w:szCs w:val="20"/>
          <w:lang w:eastAsia="ar-SA"/>
        </w:rPr>
        <w:t xml:space="preserve"> </w:t>
      </w:r>
      <w:r w:rsidRPr="00F77D29">
        <w:rPr>
          <w:b/>
          <w:sz w:val="20"/>
          <w:szCs w:val="20"/>
          <w:lang w:eastAsia="ar-SA"/>
        </w:rPr>
        <w:t>do niniejszej SWZ.</w:t>
      </w:r>
    </w:p>
    <w:p w14:paraId="7A9717C7" w14:textId="77777777" w:rsidR="00F77D29" w:rsidRPr="00F77D29" w:rsidRDefault="00F77D29" w:rsidP="00F77D29">
      <w:pPr>
        <w:suppressAutoHyphens/>
        <w:spacing w:line="276" w:lineRule="auto"/>
        <w:jc w:val="both"/>
        <w:rPr>
          <w:b/>
          <w:sz w:val="20"/>
          <w:szCs w:val="20"/>
          <w:lang w:eastAsia="ar-SA"/>
        </w:rPr>
      </w:pPr>
    </w:p>
    <w:p w14:paraId="11782914" w14:textId="77777777" w:rsidR="00F77D29" w:rsidRPr="00F77D29" w:rsidRDefault="00F77D29" w:rsidP="00F77D29">
      <w:pPr>
        <w:spacing w:line="276" w:lineRule="auto"/>
        <w:jc w:val="both"/>
        <w:rPr>
          <w:rFonts w:eastAsia="Calibri"/>
          <w:bCs/>
          <w:iCs/>
          <w:sz w:val="20"/>
          <w:szCs w:val="20"/>
          <w:lang w:eastAsia="en-US"/>
        </w:rPr>
      </w:pPr>
      <w:r w:rsidRPr="00F77D29">
        <w:rPr>
          <w:rFonts w:eastAsia="Calibri"/>
          <w:sz w:val="20"/>
          <w:szCs w:val="20"/>
          <w:lang w:eastAsia="en-US"/>
        </w:rPr>
        <w:t xml:space="preserve">5.2 </w:t>
      </w:r>
      <w:r w:rsidRPr="00F77D29">
        <w:rPr>
          <w:rFonts w:eastAsia="Calibri"/>
          <w:b/>
          <w:bCs/>
          <w:sz w:val="20"/>
          <w:szCs w:val="20"/>
          <w:lang w:eastAsia="en-US"/>
        </w:rPr>
        <w:t xml:space="preserve">Wykonawca, podwykonawca, wykonawcy wspólnie ubiegający się o zamówienie nie mogą podlegać wykluczeniu </w:t>
      </w:r>
      <w:r w:rsidRPr="00F77D29">
        <w:rPr>
          <w:rFonts w:eastAsia="Calibri"/>
          <w:b/>
          <w:bCs/>
          <w:iCs/>
          <w:sz w:val="20"/>
          <w:szCs w:val="20"/>
          <w:lang w:eastAsia="en-US"/>
        </w:rPr>
        <w:t>z powodu niespełnienia warunków, o których mowa w art. 108 ust 1 ustawy Pzp oraz art. 109 ust. 1 pkt 4 ustawy Pzp:</w:t>
      </w:r>
    </w:p>
    <w:p w14:paraId="49CC9A70" w14:textId="77777777" w:rsidR="00F77D29" w:rsidRPr="00F77D29" w:rsidRDefault="00F77D29" w:rsidP="00F77D29">
      <w:pPr>
        <w:spacing w:line="276" w:lineRule="auto"/>
        <w:jc w:val="both"/>
        <w:rPr>
          <w:rFonts w:eastAsia="Calibri"/>
          <w:iCs/>
          <w:sz w:val="20"/>
          <w:szCs w:val="20"/>
          <w:lang w:eastAsia="en-US"/>
        </w:rPr>
      </w:pPr>
      <w:r w:rsidRPr="00F77D29">
        <w:rPr>
          <w:rFonts w:eastAsia="Calibri"/>
          <w:iCs/>
          <w:sz w:val="20"/>
          <w:szCs w:val="20"/>
          <w:lang w:eastAsia="en-US"/>
        </w:rPr>
        <w:t>1) w przypadku wspólnego ubiegania się o zamówienie przez wykonawców, oświadczenie (</w:t>
      </w:r>
      <w:r w:rsidRPr="00F77D29">
        <w:rPr>
          <w:rFonts w:eastAsia="Calibri"/>
          <w:b/>
          <w:bCs/>
          <w:iCs/>
          <w:sz w:val="20"/>
          <w:szCs w:val="20"/>
          <w:lang w:eastAsia="en-US"/>
        </w:rPr>
        <w:t xml:space="preserve">Załącznik Nr </w:t>
      </w:r>
      <w:r w:rsidR="00770AFA">
        <w:rPr>
          <w:rFonts w:eastAsia="Calibri"/>
          <w:b/>
          <w:bCs/>
          <w:iCs/>
          <w:sz w:val="20"/>
          <w:szCs w:val="20"/>
          <w:lang w:eastAsia="en-US"/>
        </w:rPr>
        <w:t>2</w:t>
      </w:r>
      <w:r w:rsidRPr="00F77D29">
        <w:rPr>
          <w:rFonts w:eastAsia="Calibri"/>
          <w:b/>
          <w:bCs/>
          <w:iCs/>
          <w:sz w:val="20"/>
          <w:szCs w:val="20"/>
          <w:lang w:eastAsia="en-US"/>
        </w:rPr>
        <w:t xml:space="preserve">  do SWZ)</w:t>
      </w:r>
      <w:r w:rsidRPr="00F77D29">
        <w:rPr>
          <w:rFonts w:eastAsia="Calibri"/>
          <w:iCs/>
          <w:sz w:val="20"/>
          <w:szCs w:val="20"/>
          <w:lang w:eastAsia="en-US"/>
        </w:rPr>
        <w:t xml:space="preserve"> składa każdy z wykonawców wspólnie ubiegających się o zamówienie,</w:t>
      </w:r>
    </w:p>
    <w:p w14:paraId="494DA10A" w14:textId="77777777" w:rsidR="00F77D29" w:rsidRPr="00F77D29" w:rsidRDefault="00F77D29" w:rsidP="00F77D29">
      <w:pPr>
        <w:spacing w:line="276" w:lineRule="auto"/>
        <w:jc w:val="both"/>
        <w:rPr>
          <w:rFonts w:eastAsia="Calibri"/>
          <w:sz w:val="20"/>
          <w:szCs w:val="20"/>
          <w:lang w:eastAsia="en-US"/>
        </w:rPr>
      </w:pPr>
      <w:r w:rsidRPr="00F77D29">
        <w:rPr>
          <w:rFonts w:eastAsia="Calibri"/>
          <w:iCs/>
          <w:sz w:val="20"/>
          <w:szCs w:val="20"/>
          <w:lang w:eastAsia="en-US"/>
        </w:rPr>
        <w:t>2) w przypadku realizacji zamówienia przy pomocy podwykonawców, oświadczenie (</w:t>
      </w:r>
      <w:r w:rsidRPr="00F77D29">
        <w:rPr>
          <w:rFonts w:eastAsia="Calibri"/>
          <w:b/>
          <w:bCs/>
          <w:iCs/>
          <w:sz w:val="20"/>
          <w:szCs w:val="20"/>
          <w:lang w:eastAsia="en-US"/>
        </w:rPr>
        <w:t xml:space="preserve">Załącznik Nr </w:t>
      </w:r>
      <w:r w:rsidR="00770AFA">
        <w:rPr>
          <w:rFonts w:eastAsia="Calibri"/>
          <w:b/>
          <w:bCs/>
          <w:iCs/>
          <w:sz w:val="20"/>
          <w:szCs w:val="20"/>
          <w:lang w:eastAsia="en-US"/>
        </w:rPr>
        <w:t>2</w:t>
      </w:r>
      <w:r w:rsidRPr="00F77D29">
        <w:rPr>
          <w:rFonts w:eastAsia="Calibri"/>
          <w:b/>
          <w:bCs/>
          <w:iCs/>
          <w:sz w:val="20"/>
          <w:szCs w:val="20"/>
          <w:lang w:eastAsia="en-US"/>
        </w:rPr>
        <w:t xml:space="preserve"> do SWZ)</w:t>
      </w:r>
      <w:r w:rsidRPr="00F77D29">
        <w:rPr>
          <w:rFonts w:eastAsia="Calibri"/>
          <w:iCs/>
          <w:sz w:val="20"/>
          <w:szCs w:val="20"/>
          <w:lang w:eastAsia="en-US"/>
        </w:rPr>
        <w:t xml:space="preserve"> składa także każdy podwykonawca. </w:t>
      </w:r>
    </w:p>
    <w:p w14:paraId="4227DB1E" w14:textId="77777777" w:rsidR="00F77D29" w:rsidRPr="00F77D29" w:rsidRDefault="00F77D29" w:rsidP="00F77D29">
      <w:pPr>
        <w:spacing w:line="276" w:lineRule="auto"/>
        <w:jc w:val="both"/>
        <w:rPr>
          <w:rFonts w:eastAsia="Calibri"/>
          <w:sz w:val="20"/>
          <w:szCs w:val="20"/>
          <w:lang w:eastAsia="en-US"/>
        </w:rPr>
      </w:pPr>
      <w:r w:rsidRPr="00F77D29">
        <w:rPr>
          <w:rFonts w:eastAsia="Calibri"/>
          <w:sz w:val="20"/>
          <w:szCs w:val="20"/>
          <w:lang w:eastAsia="en-US"/>
        </w:rPr>
        <w:t>5.3 Wykluczenie Wykonawcy następuje zgodnie z art. 111 ustawy Pzp.</w:t>
      </w:r>
    </w:p>
    <w:p w14:paraId="0E0DE99D" w14:textId="77777777" w:rsidR="00F77D29" w:rsidRPr="00F77D29" w:rsidRDefault="00F77D29" w:rsidP="00F77D29">
      <w:pPr>
        <w:spacing w:line="276" w:lineRule="auto"/>
        <w:jc w:val="both"/>
        <w:rPr>
          <w:rFonts w:eastAsia="Calibri"/>
          <w:color w:val="FF0000"/>
          <w:lang w:eastAsia="en-US"/>
        </w:rPr>
      </w:pPr>
    </w:p>
    <w:p w14:paraId="46C7EC19" w14:textId="77777777" w:rsidR="00F77D29" w:rsidRPr="00F77D29" w:rsidRDefault="00F77D29" w:rsidP="00F77D29">
      <w:pPr>
        <w:spacing w:line="276" w:lineRule="auto"/>
        <w:jc w:val="both"/>
        <w:rPr>
          <w:rFonts w:eastAsia="Calibri"/>
          <w:b/>
          <w:bCs/>
          <w:sz w:val="20"/>
          <w:szCs w:val="20"/>
          <w:lang w:eastAsia="en-US"/>
        </w:rPr>
      </w:pPr>
      <w:r w:rsidRPr="00F77D29">
        <w:rPr>
          <w:rFonts w:eastAsia="Calibri"/>
          <w:b/>
          <w:bCs/>
          <w:sz w:val="20"/>
          <w:szCs w:val="20"/>
          <w:lang w:eastAsia="en-US"/>
        </w:rPr>
        <w:t xml:space="preserve">6. Informacja o oświadczeniach i dokumentach, jakie należy dołączyć do oferty w celu potwierdzenia spełniania warunków udziału w postępowaniu oraz wykazania braku podstaw wykluczenia (podmiotowe środki dowodowe): </w:t>
      </w:r>
    </w:p>
    <w:p w14:paraId="7EB96088" w14:textId="77777777" w:rsidR="00F77D29" w:rsidRPr="00F77D29" w:rsidRDefault="00F77D29" w:rsidP="00F77D29">
      <w:pPr>
        <w:keepNext/>
        <w:widowControl w:val="0"/>
        <w:tabs>
          <w:tab w:val="left" w:pos="0"/>
          <w:tab w:val="left" w:pos="360"/>
          <w:tab w:val="left" w:pos="1800"/>
        </w:tabs>
        <w:autoSpaceDE w:val="0"/>
        <w:spacing w:line="276" w:lineRule="auto"/>
        <w:jc w:val="both"/>
        <w:rPr>
          <w:rFonts w:eastAsia="Calibri"/>
          <w:b/>
          <w:bCs/>
          <w:sz w:val="20"/>
          <w:szCs w:val="20"/>
          <w:lang w:eastAsia="en-US"/>
        </w:rPr>
      </w:pPr>
      <w:r w:rsidRPr="00F77D29">
        <w:rPr>
          <w:rFonts w:eastAsia="Calibri"/>
          <w:sz w:val="20"/>
          <w:szCs w:val="20"/>
          <w:lang w:eastAsia="en-US"/>
        </w:rPr>
        <w:t xml:space="preserve">6.1. Do oferty Wykonawca zobowiązany jest dołączyć aktualne na dzień składania ofert </w:t>
      </w:r>
      <w:r w:rsidRPr="00CA25A6">
        <w:rPr>
          <w:rFonts w:eastAsia="Calibri"/>
          <w:b/>
          <w:bCs/>
          <w:sz w:val="20"/>
          <w:szCs w:val="20"/>
          <w:lang w:eastAsia="en-US"/>
        </w:rPr>
        <w:t xml:space="preserve">oświadczenie o spełnianiu warunków udziału w postępowaniu oraz o braku podstaw do wykluczenia z postępowania </w:t>
      </w:r>
      <w:r w:rsidRPr="00F77D29">
        <w:rPr>
          <w:rFonts w:eastAsia="Calibri"/>
          <w:sz w:val="20"/>
          <w:szCs w:val="20"/>
          <w:lang w:eastAsia="en-US"/>
        </w:rPr>
        <w:t>– zgodnie z</w:t>
      </w:r>
      <w:r w:rsidRPr="00F77D29">
        <w:rPr>
          <w:rFonts w:eastAsia="Calibri"/>
          <w:b/>
          <w:bCs/>
          <w:sz w:val="20"/>
          <w:szCs w:val="20"/>
          <w:lang w:eastAsia="en-US"/>
        </w:rPr>
        <w:t xml:space="preserve"> Załącznikiem Nr </w:t>
      </w:r>
      <w:r w:rsidR="00770AFA">
        <w:rPr>
          <w:rFonts w:eastAsia="Calibri"/>
          <w:b/>
          <w:bCs/>
          <w:sz w:val="20"/>
          <w:szCs w:val="20"/>
          <w:lang w:eastAsia="en-US"/>
        </w:rPr>
        <w:t>2</w:t>
      </w:r>
      <w:r w:rsidRPr="00F77D29">
        <w:rPr>
          <w:rFonts w:eastAsia="Calibri"/>
          <w:b/>
          <w:bCs/>
          <w:sz w:val="20"/>
          <w:szCs w:val="20"/>
          <w:lang w:eastAsia="en-US"/>
        </w:rPr>
        <w:t xml:space="preserve"> do SWZ.</w:t>
      </w:r>
    </w:p>
    <w:p w14:paraId="28B93F5D" w14:textId="77777777" w:rsidR="00F77D29" w:rsidRDefault="00254FA9" w:rsidP="00F77D29">
      <w:pPr>
        <w:spacing w:line="276" w:lineRule="auto"/>
        <w:jc w:val="both"/>
        <w:rPr>
          <w:sz w:val="20"/>
          <w:szCs w:val="20"/>
        </w:rPr>
      </w:pPr>
      <w:r w:rsidRPr="00F77D29">
        <w:rPr>
          <w:sz w:val="20"/>
          <w:szCs w:val="20"/>
        </w:rPr>
        <w:t>6.2.</w:t>
      </w:r>
      <w:r>
        <w:rPr>
          <w:sz w:val="20"/>
          <w:szCs w:val="20"/>
        </w:rPr>
        <w:t xml:space="preserve"> </w:t>
      </w:r>
      <w:r w:rsidR="00F77D29" w:rsidRPr="00F77D29">
        <w:rPr>
          <w:sz w:val="20"/>
          <w:szCs w:val="20"/>
        </w:rPr>
        <w:t>Informacje zawarte w oświadczeniu, o którym mowa w pkt 6.1 stanowią wstępne potwierdzenie, że Wykonawca nie podlega wykluczeniu oraz spełnia warunki udziału w postępowaniu.</w:t>
      </w:r>
    </w:p>
    <w:p w14:paraId="65C0934C" w14:textId="77777777" w:rsidR="00F77D29" w:rsidRPr="00F77D29" w:rsidRDefault="00F77D29" w:rsidP="00F77D29">
      <w:pPr>
        <w:spacing w:line="276" w:lineRule="auto"/>
        <w:jc w:val="both"/>
        <w:rPr>
          <w:sz w:val="20"/>
          <w:szCs w:val="20"/>
          <w:u w:val="single"/>
        </w:rPr>
      </w:pPr>
      <w:r w:rsidRPr="00F77D29">
        <w:rPr>
          <w:sz w:val="20"/>
          <w:szCs w:val="20"/>
        </w:rPr>
        <w:lastRenderedPageBreak/>
        <w:t xml:space="preserve">6.3 </w:t>
      </w:r>
      <w:r w:rsidRPr="00F77D29">
        <w:rPr>
          <w:b/>
          <w:bCs/>
          <w:sz w:val="20"/>
          <w:szCs w:val="20"/>
          <w:u w:val="single"/>
        </w:rPr>
        <w:t>Przedmiotowe środki dowodowe</w:t>
      </w:r>
    </w:p>
    <w:p w14:paraId="27DFB383" w14:textId="77777777" w:rsidR="00A50042" w:rsidRDefault="00F77D29" w:rsidP="00A50042">
      <w:pPr>
        <w:spacing w:line="276" w:lineRule="auto"/>
        <w:jc w:val="both"/>
        <w:rPr>
          <w:sz w:val="20"/>
          <w:szCs w:val="20"/>
        </w:rPr>
      </w:pPr>
      <w:r w:rsidRPr="00F77D29">
        <w:rPr>
          <w:sz w:val="20"/>
          <w:szCs w:val="20"/>
        </w:rPr>
        <w:t xml:space="preserve">6.4. </w:t>
      </w:r>
      <w:r w:rsidR="00A50042">
        <w:rPr>
          <w:sz w:val="20"/>
          <w:szCs w:val="20"/>
        </w:rPr>
        <w:t>Zamawiający nie wymaga przedłożenia przedmiotowych środków dowodowych.</w:t>
      </w:r>
    </w:p>
    <w:p w14:paraId="4BF66774" w14:textId="77777777" w:rsidR="00F77D29" w:rsidRPr="00F77D29" w:rsidRDefault="00F77D29" w:rsidP="00F77D29">
      <w:pPr>
        <w:spacing w:line="276" w:lineRule="auto"/>
        <w:jc w:val="both"/>
        <w:rPr>
          <w:sz w:val="20"/>
          <w:szCs w:val="20"/>
        </w:rPr>
      </w:pPr>
      <w:r w:rsidRPr="00F77D29">
        <w:rPr>
          <w:sz w:val="20"/>
          <w:szCs w:val="20"/>
        </w:rPr>
        <w:t xml:space="preserve">6.5. </w:t>
      </w:r>
      <w:r w:rsidRPr="00F77D29">
        <w:rPr>
          <w:b/>
          <w:bCs/>
          <w:sz w:val="20"/>
          <w:szCs w:val="20"/>
          <w:u w:val="single"/>
        </w:rPr>
        <w:t>Podmiotowe środki dowodowe, wymagane od wykonawcy</w:t>
      </w:r>
      <w:r w:rsidR="00881004">
        <w:rPr>
          <w:b/>
          <w:bCs/>
          <w:sz w:val="20"/>
          <w:szCs w:val="20"/>
          <w:u w:val="single"/>
        </w:rPr>
        <w:t>– składane na wezwanie Zamawiającego</w:t>
      </w:r>
      <w:r w:rsidR="00881004" w:rsidRPr="00881004">
        <w:rPr>
          <w:b/>
          <w:bCs/>
          <w:sz w:val="20"/>
          <w:szCs w:val="20"/>
          <w:u w:val="single"/>
        </w:rPr>
        <w:t xml:space="preserve"> </w:t>
      </w:r>
      <w:r w:rsidR="00881004" w:rsidRPr="00F77D29">
        <w:rPr>
          <w:b/>
          <w:bCs/>
          <w:sz w:val="20"/>
          <w:szCs w:val="20"/>
          <w:u w:val="single"/>
        </w:rPr>
        <w:t>obejmują</w:t>
      </w:r>
      <w:r w:rsidRPr="00F77D29">
        <w:rPr>
          <w:b/>
          <w:bCs/>
          <w:sz w:val="20"/>
          <w:szCs w:val="20"/>
          <w:u w:val="single"/>
        </w:rPr>
        <w:t>:</w:t>
      </w:r>
    </w:p>
    <w:p w14:paraId="46EBB631" w14:textId="77777777" w:rsidR="00F77D29" w:rsidRPr="00F77D29" w:rsidRDefault="00F77D29" w:rsidP="00F77D29">
      <w:pPr>
        <w:spacing w:line="276" w:lineRule="auto"/>
        <w:jc w:val="both"/>
        <w:rPr>
          <w:sz w:val="20"/>
          <w:szCs w:val="20"/>
        </w:rPr>
      </w:pPr>
      <w:r w:rsidRPr="00F77D29">
        <w:rPr>
          <w:sz w:val="20"/>
          <w:szCs w:val="20"/>
        </w:rPr>
        <w:t xml:space="preserve">1) </w:t>
      </w:r>
      <w:r w:rsidRPr="00CA25A6">
        <w:rPr>
          <w:b/>
          <w:bCs/>
          <w:sz w:val="20"/>
          <w:szCs w:val="20"/>
        </w:rPr>
        <w:t>oświadczenie wykonawcy, w zakresie art. 108 ust. 1 pkt 5 ustawy Pzp</w:t>
      </w:r>
      <w:r w:rsidRPr="00F77D29">
        <w:rPr>
          <w:sz w:val="20"/>
          <w:szCs w:val="20"/>
        </w:rPr>
        <w:t xml:space="preserve">, o przynależności lub braku przynależności do tej samej grupy kapitałowej w rozumieniu </w:t>
      </w:r>
      <w:hyperlink r:id="rId9" w:anchor="/document/17337528?cm=DOCUMENT" w:history="1">
        <w:r w:rsidRPr="00F77D29">
          <w:rPr>
            <w:color w:val="0000FF"/>
            <w:sz w:val="20"/>
            <w:szCs w:val="20"/>
            <w:u w:val="single"/>
          </w:rPr>
          <w:t>ustawy</w:t>
        </w:r>
      </w:hyperlink>
      <w:r w:rsidRPr="00F77D29">
        <w:rPr>
          <w:sz w:val="20"/>
          <w:szCs w:val="20"/>
        </w:rPr>
        <w:t xml:space="preserve"> z dnia 16 lutego 2007 r. o ochronie konkurencji i konsumentów (Dz. U. z 2020 r. poz. 1076 z późn. zm.), z innym wykonawcą, który złożył odrębną ofertę,  w zakresie określonym art. 108 ust. 1 pkt 5 ustawy Pzp ustawy z dnia 11 września 2019 r. Prawo zamówień publicznych (Dz. U. z 2019 r.,  poz. 2019 z późn. zm.) </w:t>
      </w:r>
      <w:r w:rsidRPr="00F77D29">
        <w:rPr>
          <w:sz w:val="20"/>
          <w:szCs w:val="20"/>
          <w:shd w:val="clear" w:color="auto" w:fill="FFFFFF"/>
        </w:rPr>
        <w:t xml:space="preserve">– </w:t>
      </w:r>
      <w:r w:rsidRPr="00F77D29">
        <w:rPr>
          <w:b/>
          <w:bCs/>
          <w:sz w:val="20"/>
          <w:szCs w:val="20"/>
          <w:shd w:val="clear" w:color="auto" w:fill="FFFFFF"/>
        </w:rPr>
        <w:t xml:space="preserve">Załącznik Nr </w:t>
      </w:r>
      <w:r w:rsidR="005F26FA">
        <w:rPr>
          <w:b/>
          <w:bCs/>
          <w:sz w:val="20"/>
          <w:szCs w:val="20"/>
          <w:shd w:val="clear" w:color="auto" w:fill="FFFFFF"/>
        </w:rPr>
        <w:t>6</w:t>
      </w:r>
      <w:r w:rsidRPr="00F77D29">
        <w:rPr>
          <w:b/>
          <w:bCs/>
          <w:sz w:val="20"/>
          <w:szCs w:val="20"/>
          <w:shd w:val="clear" w:color="auto" w:fill="FFFFFF"/>
        </w:rPr>
        <w:t xml:space="preserve"> do SWZ</w:t>
      </w:r>
      <w:r w:rsidRPr="00F77D29">
        <w:rPr>
          <w:sz w:val="20"/>
          <w:szCs w:val="20"/>
          <w:shd w:val="clear" w:color="auto" w:fill="FFFFFF"/>
        </w:rPr>
        <w:t>,</w:t>
      </w:r>
    </w:p>
    <w:p w14:paraId="5BB9429A" w14:textId="77777777" w:rsidR="00F77D29" w:rsidRPr="00F77D29" w:rsidRDefault="00F77D29" w:rsidP="00F77D29">
      <w:pPr>
        <w:spacing w:line="276" w:lineRule="auto"/>
        <w:jc w:val="both"/>
        <w:rPr>
          <w:sz w:val="20"/>
          <w:szCs w:val="20"/>
          <w:shd w:val="clear" w:color="auto" w:fill="FFFFFF"/>
        </w:rPr>
      </w:pPr>
      <w:r w:rsidRPr="00F77D29">
        <w:rPr>
          <w:sz w:val="20"/>
          <w:szCs w:val="20"/>
          <w:shd w:val="clear" w:color="auto" w:fill="FFFFFF"/>
        </w:rPr>
        <w:t xml:space="preserve">2) </w:t>
      </w:r>
      <w:r w:rsidRPr="00CA25A6">
        <w:rPr>
          <w:b/>
          <w:bCs/>
          <w:sz w:val="20"/>
          <w:szCs w:val="20"/>
          <w:shd w:val="clear" w:color="auto" w:fill="FFFFFF"/>
        </w:rPr>
        <w:t>odpis lub informację z Krajowego Rejestru Sądowego lub z Centralnej Ewidencji i Informacji o Działalności Gospodarczej,</w:t>
      </w:r>
      <w:r w:rsidRPr="00F77D29">
        <w:rPr>
          <w:sz w:val="20"/>
          <w:szCs w:val="20"/>
          <w:shd w:val="clear" w:color="auto" w:fill="FFFFFF"/>
        </w:rPr>
        <w:t xml:space="preserve"> w zakresie art. 109 ust. 1 pkt 4 ustawy Pzp, sporządzonych nie wcześniej niż 3 miesiące przed jej złożeniem, jeżeli odrębne przepisy wymagają wpisu do rejestru lub ewidencji;</w:t>
      </w:r>
    </w:p>
    <w:p w14:paraId="6D3CEEC0" w14:textId="77777777" w:rsidR="00F77D29" w:rsidRPr="00F77D29" w:rsidRDefault="00F77D29" w:rsidP="00F77D29">
      <w:pPr>
        <w:spacing w:line="276" w:lineRule="auto"/>
        <w:jc w:val="both"/>
        <w:rPr>
          <w:sz w:val="20"/>
          <w:szCs w:val="20"/>
        </w:rPr>
      </w:pPr>
      <w:r w:rsidRPr="00F77D29">
        <w:rPr>
          <w:sz w:val="20"/>
          <w:szCs w:val="20"/>
        </w:rPr>
        <w:t>6.6. Jeżeli Wykonawca ma siedzibę lub miejsce zamieszkania poza terytorium Rzeczypospolitej Polskiej, zamiast dokumentu, o których mowa w pkt 6.5.2, składa dokument lub dokumenty wystawione w kraju, w którym wykonawca ma siedzibę lub miejsce zamieszkania, potwierdzające odpowiednio, że:</w:t>
      </w:r>
    </w:p>
    <w:p w14:paraId="55A02FAA" w14:textId="77777777" w:rsidR="00F77D29" w:rsidRPr="00F77D29" w:rsidRDefault="00F77D29" w:rsidP="00F77D29">
      <w:pPr>
        <w:spacing w:line="276" w:lineRule="auto"/>
        <w:jc w:val="both"/>
        <w:rPr>
          <w:sz w:val="20"/>
          <w:szCs w:val="20"/>
        </w:rPr>
      </w:pPr>
      <w:r w:rsidRPr="00F77D29">
        <w:rPr>
          <w:sz w:val="20"/>
          <w:szCs w:val="20"/>
        </w:rPr>
        <w:t>a) nie naruszył obowiązków dotyczących płatności podatków, opłat lub składek na ubezpieczenie społeczne lub zdrowotne,</w:t>
      </w:r>
    </w:p>
    <w:p w14:paraId="7D516698" w14:textId="77777777" w:rsidR="00F77D29" w:rsidRPr="00F77D29" w:rsidRDefault="00F77D29" w:rsidP="00F77D29">
      <w:pPr>
        <w:spacing w:line="276" w:lineRule="auto"/>
        <w:jc w:val="both"/>
        <w:rPr>
          <w:sz w:val="20"/>
          <w:szCs w:val="20"/>
        </w:rPr>
      </w:pPr>
      <w:r w:rsidRPr="00F77D29">
        <w:rPr>
          <w:sz w:val="20"/>
          <w:szCs w:val="20"/>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 </w:t>
      </w:r>
    </w:p>
    <w:p w14:paraId="36D9CD41" w14:textId="77777777" w:rsidR="00F77D29" w:rsidRPr="00F77D29" w:rsidRDefault="00F77D29" w:rsidP="00F77D29">
      <w:pPr>
        <w:spacing w:line="276" w:lineRule="auto"/>
        <w:jc w:val="both"/>
        <w:rPr>
          <w:sz w:val="20"/>
          <w:szCs w:val="20"/>
        </w:rPr>
      </w:pPr>
      <w:r w:rsidRPr="00F77D29">
        <w:rPr>
          <w:sz w:val="20"/>
          <w:szCs w:val="20"/>
        </w:rPr>
        <w:t>6.7. Jeżeli w kraju, w którym Wykonawca ma siedzibę lub miejsce zamieszkania, nie wydaje się dokumentów, o których mowa w pkt 6.5.2,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Pr="00F77D29">
        <w:rPr>
          <w:rFonts w:eastAsia="Calibri"/>
          <w:sz w:val="20"/>
          <w:szCs w:val="20"/>
          <w:lang w:eastAsia="en-US"/>
        </w:rPr>
        <w:t xml:space="preserve"> </w:t>
      </w:r>
      <w:r w:rsidRPr="00F77D29">
        <w:rPr>
          <w:sz w:val="20"/>
          <w:szCs w:val="20"/>
        </w:rPr>
        <w:t>Dokument, o którym mowa powyżej, powinien być wystawiony nie wcześniej niż 3 miesiące przed jego złożeniem.</w:t>
      </w:r>
    </w:p>
    <w:p w14:paraId="5CA41027" w14:textId="77777777" w:rsidR="00F77D29" w:rsidRPr="00F77D29" w:rsidRDefault="00F77D29" w:rsidP="00F77D29">
      <w:pPr>
        <w:spacing w:line="276" w:lineRule="auto"/>
        <w:jc w:val="both"/>
        <w:rPr>
          <w:sz w:val="20"/>
          <w:szCs w:val="20"/>
        </w:rPr>
      </w:pPr>
      <w:r w:rsidRPr="00F77D29">
        <w:rPr>
          <w:sz w:val="20"/>
          <w:szCs w:val="20"/>
        </w:rPr>
        <w:t>6.8.Zamawiający nie wzywa do złożenia podmiotowych środków dowodowych, jeżeli:</w:t>
      </w:r>
    </w:p>
    <w:p w14:paraId="1D0C8455" w14:textId="77777777" w:rsidR="00F77D29" w:rsidRPr="00F77D29" w:rsidRDefault="00F77D29" w:rsidP="00F77D29">
      <w:pPr>
        <w:spacing w:line="276" w:lineRule="auto"/>
        <w:jc w:val="both"/>
        <w:rPr>
          <w:sz w:val="20"/>
          <w:szCs w:val="20"/>
        </w:rPr>
      </w:pPr>
      <w:r w:rsidRPr="00F77D29">
        <w:rPr>
          <w:sz w:val="20"/>
          <w:szCs w:val="20"/>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043D7465" w14:textId="77777777" w:rsidR="00F77D29" w:rsidRPr="00F77D29" w:rsidRDefault="00F77D29" w:rsidP="00F77D29">
      <w:pPr>
        <w:spacing w:line="276" w:lineRule="auto"/>
        <w:jc w:val="both"/>
        <w:rPr>
          <w:sz w:val="20"/>
          <w:szCs w:val="20"/>
        </w:rPr>
      </w:pPr>
      <w:r w:rsidRPr="00F77D29">
        <w:rPr>
          <w:sz w:val="20"/>
          <w:szCs w:val="20"/>
        </w:rPr>
        <w:t>2) podmiotowym środkiem dowodowym jest oświadczenie, którego treść odpowiada zakresowi oświadczenia, o którym mowa w art. 125 ust. 1 ustawy Pzp.</w:t>
      </w:r>
    </w:p>
    <w:p w14:paraId="44A6ED0E" w14:textId="77777777" w:rsidR="00F77D29" w:rsidRPr="00F77D29" w:rsidRDefault="00F77D29" w:rsidP="00F77D29">
      <w:pPr>
        <w:spacing w:line="276" w:lineRule="auto"/>
        <w:jc w:val="both"/>
        <w:rPr>
          <w:sz w:val="20"/>
          <w:szCs w:val="20"/>
        </w:rPr>
      </w:pPr>
      <w:r w:rsidRPr="00F77D29">
        <w:rPr>
          <w:sz w:val="20"/>
          <w:szCs w:val="20"/>
        </w:rPr>
        <w:t>6.9.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52E10BED" w14:textId="77777777" w:rsidR="00F77D29" w:rsidRPr="00F77D29" w:rsidRDefault="00F77D29" w:rsidP="00F77D29">
      <w:pPr>
        <w:spacing w:line="276" w:lineRule="auto"/>
        <w:jc w:val="both"/>
        <w:rPr>
          <w:sz w:val="20"/>
          <w:szCs w:val="20"/>
        </w:rPr>
      </w:pPr>
      <w:r w:rsidRPr="00F77D29">
        <w:rPr>
          <w:sz w:val="20"/>
          <w:szCs w:val="20"/>
        </w:rPr>
        <w:t>6.10.W sprawach nieuregulowanych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udzieleniu zamówienia publicznego lub konkursie (Dz. U. z 2020 r., poz. 2452).</w:t>
      </w:r>
    </w:p>
    <w:p w14:paraId="1E9354C6" w14:textId="77777777" w:rsidR="00F77D29" w:rsidRPr="00F77D29" w:rsidRDefault="00F77D29" w:rsidP="00F77D29">
      <w:pPr>
        <w:widowControl w:val="0"/>
        <w:tabs>
          <w:tab w:val="left" w:pos="426"/>
        </w:tabs>
        <w:autoSpaceDE w:val="0"/>
        <w:autoSpaceDN w:val="0"/>
        <w:adjustRightInd w:val="0"/>
        <w:spacing w:line="276" w:lineRule="auto"/>
        <w:jc w:val="both"/>
        <w:rPr>
          <w:rFonts w:eastAsia="Calibri"/>
          <w:sz w:val="20"/>
          <w:szCs w:val="20"/>
          <w:lang w:eastAsia="en-US"/>
        </w:rPr>
      </w:pPr>
      <w:r w:rsidRPr="00F77D29">
        <w:rPr>
          <w:rFonts w:eastAsia="Calibri"/>
          <w:sz w:val="20"/>
          <w:szCs w:val="20"/>
          <w:lang w:eastAsia="en-US"/>
        </w:rPr>
        <w:t>6.11. Wszystkie dokumenty sporządzone w języku obcym, są składane wraz z tłumaczeniem na język polski, zarówno przedłożone przez Wykonawcę jak i pobrane samodzielnie przez Zamawiającego.</w:t>
      </w:r>
    </w:p>
    <w:p w14:paraId="1527E2F5" w14:textId="77777777" w:rsidR="00F77D29" w:rsidRPr="00F77D29" w:rsidRDefault="00F77D29" w:rsidP="00F77D29">
      <w:pPr>
        <w:spacing w:line="276" w:lineRule="auto"/>
        <w:jc w:val="both"/>
        <w:rPr>
          <w:iCs/>
          <w:sz w:val="20"/>
          <w:szCs w:val="20"/>
        </w:rPr>
      </w:pPr>
      <w:r w:rsidRPr="00F77D29">
        <w:rPr>
          <w:sz w:val="20"/>
          <w:szCs w:val="20"/>
        </w:rPr>
        <w:t>6.12.</w:t>
      </w:r>
      <w:r w:rsidRPr="00F77D29">
        <w:rPr>
          <w:iCs/>
          <w:sz w:val="20"/>
          <w:szCs w:val="20"/>
        </w:rPr>
        <w:t xml:space="preserve"> W przypadku gdy ofertę podpisuje pełnomocnik (osoba nie figurująca w dokumencie rejestrowym), do oferty należy dołączyć stosowne pełnomocnictwo wskazujące na upoważnienie do złożenia i podpisania oferty w niniejszym postepowaniu, a  także okres jego obowiązywania. Pełnomocnictwo winno być sporządzone w formie elektronicznej lub w postaci elektronicznej opatrzonej podpisem zaufanym lub podpisem osobistym.</w:t>
      </w:r>
    </w:p>
    <w:p w14:paraId="363A9F3B" w14:textId="77777777" w:rsidR="00F77D29" w:rsidRPr="00F77D29" w:rsidRDefault="00F77D29" w:rsidP="00F77D29">
      <w:pPr>
        <w:spacing w:line="276" w:lineRule="auto"/>
        <w:jc w:val="both"/>
        <w:rPr>
          <w:iCs/>
          <w:sz w:val="20"/>
          <w:szCs w:val="20"/>
        </w:rPr>
      </w:pPr>
      <w:r w:rsidRPr="00F77D29">
        <w:rPr>
          <w:iCs/>
          <w:sz w:val="20"/>
          <w:szCs w:val="20"/>
        </w:rPr>
        <w:t xml:space="preserve">6.13 W celu potwierdzenia spełnienia warunków udziału w postępowaniu, wykonawca może polegać na potencjale podmiotu trzeciego na zasadach opisanych w art. 118–123 ustawy Pzp. </w:t>
      </w:r>
    </w:p>
    <w:p w14:paraId="01FB6631" w14:textId="77777777" w:rsidR="00F77D29" w:rsidRPr="00F77D29" w:rsidRDefault="00F77D29" w:rsidP="00F77D29">
      <w:pPr>
        <w:spacing w:line="276" w:lineRule="auto"/>
        <w:jc w:val="both"/>
        <w:rPr>
          <w:iCs/>
          <w:sz w:val="20"/>
          <w:szCs w:val="20"/>
        </w:rPr>
      </w:pPr>
      <w:r w:rsidRPr="00F77D29">
        <w:rPr>
          <w:iCs/>
          <w:sz w:val="20"/>
          <w:szCs w:val="20"/>
        </w:rPr>
        <w:t>1) Podmiot trzeci, na potencjał którego wykonawca powołuje się w celu wykazania spełnienia warunków udziału w postępowaniu, nie może podlegać wykluczeniu na podstawie art. 108 ust. 1 i art. 109 ust. 1 pkt 4 ustawy Pzp.</w:t>
      </w:r>
    </w:p>
    <w:p w14:paraId="248C0B6B" w14:textId="77777777" w:rsidR="00F77D29" w:rsidRPr="00F77D29" w:rsidRDefault="00F77D29" w:rsidP="00F77D29">
      <w:pPr>
        <w:spacing w:line="276" w:lineRule="auto"/>
        <w:jc w:val="both"/>
        <w:rPr>
          <w:iCs/>
          <w:sz w:val="20"/>
          <w:szCs w:val="20"/>
        </w:rPr>
      </w:pPr>
      <w:r w:rsidRPr="00F77D29">
        <w:rPr>
          <w:iCs/>
          <w:sz w:val="20"/>
          <w:szCs w:val="20"/>
        </w:rPr>
        <w:lastRenderedPageBreak/>
        <w:t>2) W odniesieniu do warunków dotyczących doświadczenia, wykonawcy mogą polegać na zdolnościach podmiotów udostępniających zasoby, jeśli podmioty te wykonają świadczenie do realizacji którego te zdolności są wymagane.</w:t>
      </w:r>
    </w:p>
    <w:p w14:paraId="2B9EC265" w14:textId="77777777" w:rsidR="00F77D29" w:rsidRPr="00F77D29" w:rsidRDefault="00F77D29" w:rsidP="00F77D29">
      <w:pPr>
        <w:spacing w:line="276" w:lineRule="auto"/>
        <w:jc w:val="both"/>
        <w:rPr>
          <w:iCs/>
          <w:sz w:val="20"/>
          <w:szCs w:val="20"/>
        </w:rPr>
      </w:pPr>
      <w:r w:rsidRPr="00F77D29">
        <w:rPr>
          <w:iCs/>
          <w:sz w:val="20"/>
          <w:szCs w:val="20"/>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A25A6">
        <w:rPr>
          <w:iCs/>
          <w:sz w:val="20"/>
          <w:szCs w:val="20"/>
        </w:rPr>
        <w:t>5</w:t>
      </w:r>
      <w:r w:rsidRPr="00F77D29">
        <w:rPr>
          <w:iCs/>
          <w:sz w:val="20"/>
          <w:szCs w:val="20"/>
        </w:rPr>
        <w:t xml:space="preserve"> do SWZ.</w:t>
      </w:r>
    </w:p>
    <w:p w14:paraId="049461DB" w14:textId="77777777" w:rsidR="00F77D29" w:rsidRPr="00F77D29" w:rsidRDefault="00F77D29" w:rsidP="00F77D29">
      <w:pPr>
        <w:spacing w:line="276" w:lineRule="auto"/>
        <w:jc w:val="both"/>
        <w:rPr>
          <w:iCs/>
          <w:sz w:val="20"/>
          <w:szCs w:val="20"/>
        </w:rPr>
      </w:pPr>
      <w:r w:rsidRPr="00F77D29">
        <w:rPr>
          <w:iCs/>
          <w:sz w:val="20"/>
          <w:szCs w:val="20"/>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7AB4C6" w14:textId="77777777" w:rsidR="00F77D29" w:rsidRPr="00F77D29" w:rsidRDefault="00F77D29" w:rsidP="00F77D29">
      <w:pPr>
        <w:spacing w:line="276" w:lineRule="auto"/>
        <w:jc w:val="both"/>
        <w:rPr>
          <w:iCs/>
          <w:sz w:val="20"/>
          <w:szCs w:val="20"/>
        </w:rPr>
      </w:pPr>
      <w:r w:rsidRPr="00F77D29">
        <w:rPr>
          <w:iCs/>
          <w:sz w:val="20"/>
          <w:szCs w:val="20"/>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D75DBD5" w14:textId="77777777" w:rsidR="00F77D29" w:rsidRPr="00F77D29" w:rsidRDefault="00F77D29" w:rsidP="00F77D29">
      <w:pPr>
        <w:spacing w:line="276" w:lineRule="auto"/>
        <w:jc w:val="both"/>
        <w:rPr>
          <w:iCs/>
          <w:sz w:val="20"/>
          <w:szCs w:val="20"/>
        </w:rPr>
      </w:pPr>
      <w:r w:rsidRPr="00F77D29">
        <w:rPr>
          <w:iCs/>
          <w:sz w:val="20"/>
          <w:szCs w:val="20"/>
        </w:rPr>
        <w:t>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7F544A" w14:textId="77777777" w:rsidR="00F77D29" w:rsidRPr="00F77D29" w:rsidRDefault="00F77D29" w:rsidP="00F77D29">
      <w:pPr>
        <w:spacing w:line="276" w:lineRule="auto"/>
        <w:jc w:val="both"/>
        <w:rPr>
          <w:iCs/>
          <w:sz w:val="20"/>
          <w:szCs w:val="20"/>
        </w:rPr>
      </w:pPr>
      <w:r w:rsidRPr="00F77D29">
        <w:rPr>
          <w:iCs/>
          <w:sz w:val="20"/>
          <w:szCs w:val="20"/>
        </w:rPr>
        <w:t xml:space="preserve">7)Wykonawca, w przypadku polegania na zdolnościach lub sytuacji podmiotów udostępniających zasoby, przedstawia, wraz z oświadczeniem, stanowiącym Załącznik Nr </w:t>
      </w:r>
      <w:r w:rsidR="00CA25A6">
        <w:rPr>
          <w:iCs/>
          <w:sz w:val="20"/>
          <w:szCs w:val="20"/>
        </w:rPr>
        <w:t>2</w:t>
      </w:r>
      <w:r w:rsidRPr="00F77D29">
        <w:rPr>
          <w:iCs/>
          <w:sz w:val="20"/>
          <w:szCs w:val="20"/>
        </w:rPr>
        <w:t xml:space="preserve"> do SWZ, także oświadczenie podmiotu udostępniającego zasoby, potwierdzające brak podstaw wykluczenia tego podmiotu oraz odpowiednio spełnianie warunków udziału w postępowaniu, w zakresie, w jakim wykonawca powołuje się na jego zasoby, zgodnie ze wzorem stanowiącym </w:t>
      </w:r>
      <w:r w:rsidRPr="00CA25A6">
        <w:rPr>
          <w:iCs/>
          <w:sz w:val="20"/>
          <w:szCs w:val="20"/>
        </w:rPr>
        <w:t xml:space="preserve">Załącznik Nr </w:t>
      </w:r>
      <w:r w:rsidR="00CA25A6" w:rsidRPr="00CA25A6">
        <w:rPr>
          <w:iCs/>
          <w:sz w:val="20"/>
          <w:szCs w:val="20"/>
        </w:rPr>
        <w:t>2</w:t>
      </w:r>
      <w:r w:rsidRPr="00CA25A6">
        <w:rPr>
          <w:iCs/>
          <w:sz w:val="20"/>
          <w:szCs w:val="20"/>
        </w:rPr>
        <w:t xml:space="preserve"> do SWZ.</w:t>
      </w:r>
    </w:p>
    <w:p w14:paraId="48D199E3" w14:textId="77777777" w:rsidR="00F77D29" w:rsidRPr="00F77D29" w:rsidRDefault="00F77D29" w:rsidP="00F77D29">
      <w:pPr>
        <w:spacing w:line="276" w:lineRule="auto"/>
        <w:jc w:val="both"/>
        <w:rPr>
          <w:iCs/>
          <w:sz w:val="20"/>
          <w:szCs w:val="20"/>
        </w:rPr>
      </w:pPr>
      <w:r w:rsidRPr="00F77D29">
        <w:rPr>
          <w:iCs/>
          <w:sz w:val="20"/>
          <w:szCs w:val="20"/>
        </w:rPr>
        <w:t>8) Zobowiązanie podmiotu udostępniającego zasoby lub inny podmiotowy środek dowodowy potwierdza, że stosunek łączący wykonawcę z podmiotami udostępniającymi zasoby gwarantuje rzeczywisty dostęp do tych zasobów oraz określa w szczególności:</w:t>
      </w:r>
    </w:p>
    <w:p w14:paraId="2C096ECF" w14:textId="77777777" w:rsidR="00F77D29" w:rsidRPr="00F77D29" w:rsidRDefault="00F77D29" w:rsidP="00F77D29">
      <w:pPr>
        <w:spacing w:line="276" w:lineRule="auto"/>
        <w:jc w:val="both"/>
        <w:rPr>
          <w:iCs/>
          <w:sz w:val="20"/>
          <w:szCs w:val="20"/>
        </w:rPr>
      </w:pPr>
      <w:r w:rsidRPr="00F77D29">
        <w:rPr>
          <w:iCs/>
          <w:sz w:val="20"/>
          <w:szCs w:val="20"/>
        </w:rPr>
        <w:t>a) zakres dostępnych wykonawcy zasobów podmiotu udostępniającego zasoby;</w:t>
      </w:r>
    </w:p>
    <w:p w14:paraId="00ECD0C6" w14:textId="77777777" w:rsidR="00F77D29" w:rsidRPr="00F77D29" w:rsidRDefault="00F77D29" w:rsidP="00F77D29">
      <w:pPr>
        <w:spacing w:line="276" w:lineRule="auto"/>
        <w:jc w:val="both"/>
        <w:rPr>
          <w:iCs/>
          <w:sz w:val="20"/>
          <w:szCs w:val="20"/>
        </w:rPr>
      </w:pPr>
      <w:r w:rsidRPr="00F77D29">
        <w:rPr>
          <w:iCs/>
          <w:sz w:val="20"/>
          <w:szCs w:val="20"/>
        </w:rPr>
        <w:t>b) sposób i okres udostępnienia wykonawcy i wykorzystania przez niego zasobów podmiotu udostępniającego te zasoby przy wykonywaniu zamówienia;</w:t>
      </w:r>
    </w:p>
    <w:p w14:paraId="1811D9AE" w14:textId="77777777" w:rsidR="00F77D29" w:rsidRPr="00F77D29" w:rsidRDefault="00F77D29" w:rsidP="00F77D29">
      <w:pPr>
        <w:spacing w:line="276" w:lineRule="auto"/>
        <w:jc w:val="both"/>
        <w:rPr>
          <w:iCs/>
          <w:sz w:val="20"/>
          <w:szCs w:val="20"/>
        </w:rPr>
      </w:pPr>
      <w:r w:rsidRPr="00F77D29">
        <w:rPr>
          <w:iCs/>
          <w:sz w:val="20"/>
          <w:szCs w:val="20"/>
        </w:rPr>
        <w:t xml:space="preserve">c) czy i w jakim zakresie podmiot udostępniający zasoby, na zdolnościach którego wykonawca polega w odniesieniu do warunków udziału w postępowaniu dotyczących wykształcenia, kwalifikacji zawodowych lub doświadczenia, zrealizuje dostawy lub usługi, których wskazane zdolności dotyczą. </w:t>
      </w:r>
    </w:p>
    <w:p w14:paraId="7FD89FF5" w14:textId="77777777" w:rsidR="00F77D29" w:rsidRPr="00F77D29" w:rsidRDefault="00F77D29" w:rsidP="00F77D29">
      <w:pPr>
        <w:spacing w:line="276" w:lineRule="auto"/>
        <w:jc w:val="both"/>
        <w:rPr>
          <w:iCs/>
          <w:sz w:val="20"/>
          <w:szCs w:val="20"/>
        </w:rPr>
      </w:pPr>
      <w:r w:rsidRPr="00F77D29">
        <w:rPr>
          <w:iCs/>
          <w:sz w:val="20"/>
          <w:szCs w:val="20"/>
        </w:rPr>
        <w:t>9) Zobowiązanie, o którym mowa w ppkt 8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7D64BE" w14:textId="77777777" w:rsidR="00CA25A6" w:rsidRPr="00F77D29" w:rsidRDefault="00CA25A6" w:rsidP="00F77D29">
      <w:pPr>
        <w:spacing w:line="276" w:lineRule="auto"/>
        <w:jc w:val="both"/>
        <w:rPr>
          <w:iCs/>
          <w:sz w:val="20"/>
          <w:szCs w:val="20"/>
        </w:rPr>
      </w:pPr>
      <w:r>
        <w:rPr>
          <w:iCs/>
          <w:sz w:val="20"/>
          <w:szCs w:val="20"/>
        </w:rPr>
        <w:t xml:space="preserve">6.14 </w:t>
      </w:r>
      <w:r w:rsidRPr="00CA25A6">
        <w:rPr>
          <w:b/>
          <w:bCs/>
          <w:iCs/>
          <w:sz w:val="20"/>
          <w:szCs w:val="20"/>
        </w:rPr>
        <w:t>Wykaz osób zatrudnionych na podstawie stosunku pracy</w:t>
      </w:r>
      <w:r>
        <w:rPr>
          <w:iCs/>
          <w:sz w:val="20"/>
          <w:szCs w:val="20"/>
        </w:rPr>
        <w:t xml:space="preserve">. </w:t>
      </w:r>
      <w:r w:rsidRPr="00CA25A6">
        <w:rPr>
          <w:rFonts w:eastAsia="Calibri"/>
          <w:color w:val="000000"/>
          <w:sz w:val="20"/>
          <w:szCs w:val="20"/>
          <w:lang w:eastAsia="en-US"/>
        </w:rPr>
        <w:t xml:space="preserve">Wzór dokumentu stanowi zał. nr </w:t>
      </w:r>
      <w:r w:rsidR="003060C1">
        <w:rPr>
          <w:rFonts w:eastAsia="Calibri"/>
          <w:color w:val="000000"/>
          <w:sz w:val="20"/>
          <w:szCs w:val="20"/>
          <w:lang w:eastAsia="en-US"/>
        </w:rPr>
        <w:t>7</w:t>
      </w:r>
      <w:r w:rsidRPr="00CA25A6">
        <w:rPr>
          <w:rFonts w:eastAsia="Calibri"/>
          <w:color w:val="000000"/>
          <w:sz w:val="20"/>
          <w:szCs w:val="20"/>
          <w:lang w:eastAsia="en-US"/>
        </w:rPr>
        <w:t xml:space="preserve"> do swz</w:t>
      </w:r>
    </w:p>
    <w:p w14:paraId="498E8A17" w14:textId="77777777" w:rsidR="00CA25A6" w:rsidRDefault="00CA25A6" w:rsidP="00F77D29">
      <w:pPr>
        <w:spacing w:line="276" w:lineRule="auto"/>
        <w:jc w:val="both"/>
        <w:rPr>
          <w:iCs/>
          <w:sz w:val="20"/>
          <w:szCs w:val="20"/>
        </w:rPr>
      </w:pPr>
    </w:p>
    <w:p w14:paraId="7C546F9D" w14:textId="77777777" w:rsidR="00F77D29" w:rsidRPr="00F77D29" w:rsidRDefault="00F77D29" w:rsidP="00F77D29">
      <w:pPr>
        <w:spacing w:line="276" w:lineRule="auto"/>
        <w:jc w:val="both"/>
        <w:rPr>
          <w:sz w:val="20"/>
          <w:szCs w:val="20"/>
        </w:rPr>
      </w:pPr>
      <w:r w:rsidRPr="00F77D29">
        <w:rPr>
          <w:iCs/>
          <w:sz w:val="20"/>
          <w:szCs w:val="20"/>
        </w:rPr>
        <w:t>6.1</w:t>
      </w:r>
      <w:r w:rsidR="00CA25A6">
        <w:rPr>
          <w:iCs/>
          <w:sz w:val="20"/>
          <w:szCs w:val="20"/>
        </w:rPr>
        <w:t>5</w:t>
      </w:r>
      <w:r w:rsidRPr="00F77D29">
        <w:rPr>
          <w:iCs/>
          <w:sz w:val="20"/>
          <w:szCs w:val="20"/>
        </w:rPr>
        <w:t xml:space="preserve"> Wykaz dokumentów, które Wykonawca zobowiązany jest złożyć wraz z ofertą:</w:t>
      </w:r>
    </w:p>
    <w:p w14:paraId="4E4AE361" w14:textId="77777777" w:rsidR="00F77D29" w:rsidRPr="00F77D29" w:rsidRDefault="00F77D29" w:rsidP="00F77D29">
      <w:pPr>
        <w:keepNext/>
        <w:widowControl w:val="0"/>
        <w:tabs>
          <w:tab w:val="left" w:pos="180"/>
          <w:tab w:val="left" w:pos="360"/>
          <w:tab w:val="left" w:pos="1800"/>
        </w:tabs>
        <w:autoSpaceDE w:val="0"/>
        <w:spacing w:line="276" w:lineRule="auto"/>
        <w:jc w:val="both"/>
        <w:rPr>
          <w:rFonts w:eastAsia="Calibri"/>
          <w:b/>
          <w:bCs/>
          <w:color w:val="000000"/>
          <w:sz w:val="22"/>
          <w:szCs w:val="22"/>
          <w:lang w:eastAsia="en-US"/>
        </w:rPr>
      </w:pPr>
      <w:r w:rsidRPr="00F77D29">
        <w:rPr>
          <w:rFonts w:eastAsia="Calibri"/>
          <w:b/>
          <w:bCs/>
          <w:sz w:val="22"/>
          <w:szCs w:val="22"/>
          <w:lang w:eastAsia="en-US"/>
        </w:rPr>
        <w:t xml:space="preserve">  </w:t>
      </w:r>
    </w:p>
    <w:p w14:paraId="2A01D821" w14:textId="77777777" w:rsidR="00F77D29" w:rsidRPr="00F77D29" w:rsidRDefault="00F77D29" w:rsidP="00F77D29">
      <w:pPr>
        <w:widowControl w:val="0"/>
        <w:autoSpaceDE w:val="0"/>
        <w:spacing w:line="276" w:lineRule="auto"/>
        <w:jc w:val="center"/>
        <w:rPr>
          <w:rFonts w:eastAsia="Calibri"/>
          <w:b/>
          <w:bCs/>
          <w:color w:val="000000"/>
          <w:sz w:val="22"/>
          <w:szCs w:val="22"/>
          <w:lang w:eastAsia="en-US"/>
        </w:rPr>
      </w:pPr>
    </w:p>
    <w:tbl>
      <w:tblPr>
        <w:tblW w:w="9966" w:type="dxa"/>
        <w:tblInd w:w="-307" w:type="dxa"/>
        <w:tblLayout w:type="fixed"/>
        <w:tblCellMar>
          <w:left w:w="70" w:type="dxa"/>
          <w:right w:w="70" w:type="dxa"/>
        </w:tblCellMar>
        <w:tblLook w:val="04A0" w:firstRow="1" w:lastRow="0" w:firstColumn="1" w:lastColumn="0" w:noHBand="0" w:noVBand="1"/>
      </w:tblPr>
      <w:tblGrid>
        <w:gridCol w:w="480"/>
        <w:gridCol w:w="3118"/>
        <w:gridCol w:w="4922"/>
        <w:gridCol w:w="1446"/>
      </w:tblGrid>
      <w:tr w:rsidR="00F77D29" w:rsidRPr="00F77D29" w14:paraId="6B1216EF" w14:textId="77777777" w:rsidTr="00B01C04">
        <w:tc>
          <w:tcPr>
            <w:tcW w:w="480" w:type="dxa"/>
            <w:tcBorders>
              <w:top w:val="single" w:sz="4" w:space="0" w:color="000000"/>
              <w:left w:val="single" w:sz="4" w:space="0" w:color="000000"/>
              <w:bottom w:val="single" w:sz="4" w:space="0" w:color="auto"/>
              <w:right w:val="nil"/>
            </w:tcBorders>
            <w:hideMark/>
          </w:tcPr>
          <w:p w14:paraId="23CD464D" w14:textId="77777777" w:rsidR="00F77D29" w:rsidRPr="00F77D29" w:rsidRDefault="00F77D29" w:rsidP="00F77D29">
            <w:pPr>
              <w:widowControl w:val="0"/>
              <w:autoSpaceDE w:val="0"/>
              <w:spacing w:line="276" w:lineRule="auto"/>
              <w:jc w:val="center"/>
              <w:rPr>
                <w:rFonts w:eastAsia="Calibri"/>
                <w:b/>
                <w:bCs/>
                <w:color w:val="000000"/>
                <w:sz w:val="20"/>
                <w:szCs w:val="20"/>
                <w:lang w:eastAsia="en-US"/>
              </w:rPr>
            </w:pPr>
            <w:r w:rsidRPr="00F77D29">
              <w:rPr>
                <w:rFonts w:eastAsia="Calibri"/>
                <w:b/>
                <w:bCs/>
                <w:color w:val="000000"/>
                <w:sz w:val="20"/>
                <w:szCs w:val="20"/>
                <w:lang w:eastAsia="en-US"/>
              </w:rPr>
              <w:t>l.p.</w:t>
            </w:r>
          </w:p>
        </w:tc>
        <w:tc>
          <w:tcPr>
            <w:tcW w:w="3118" w:type="dxa"/>
            <w:tcBorders>
              <w:top w:val="single" w:sz="4" w:space="0" w:color="000000"/>
              <w:left w:val="single" w:sz="4" w:space="0" w:color="000000"/>
              <w:bottom w:val="single" w:sz="4" w:space="0" w:color="auto"/>
              <w:right w:val="nil"/>
            </w:tcBorders>
            <w:hideMark/>
          </w:tcPr>
          <w:p w14:paraId="150EC96C" w14:textId="77777777" w:rsidR="00F77D29" w:rsidRPr="00F77D29" w:rsidRDefault="00F77D29" w:rsidP="00F77D29">
            <w:pPr>
              <w:widowControl w:val="0"/>
              <w:autoSpaceDE w:val="0"/>
              <w:spacing w:line="276" w:lineRule="auto"/>
              <w:jc w:val="center"/>
              <w:rPr>
                <w:rFonts w:eastAsia="Calibri"/>
                <w:b/>
                <w:bCs/>
                <w:color w:val="000000"/>
                <w:sz w:val="20"/>
                <w:szCs w:val="20"/>
                <w:lang w:eastAsia="en-US"/>
              </w:rPr>
            </w:pPr>
            <w:r w:rsidRPr="00F77D29">
              <w:rPr>
                <w:rFonts w:eastAsia="Calibri"/>
                <w:b/>
                <w:bCs/>
                <w:color w:val="000000"/>
                <w:sz w:val="20"/>
                <w:szCs w:val="20"/>
                <w:lang w:eastAsia="en-US"/>
              </w:rPr>
              <w:t>Warunki do spełnienia</w:t>
            </w:r>
          </w:p>
        </w:tc>
        <w:tc>
          <w:tcPr>
            <w:tcW w:w="4922" w:type="dxa"/>
            <w:tcBorders>
              <w:top w:val="single" w:sz="4" w:space="0" w:color="000000"/>
              <w:left w:val="single" w:sz="4" w:space="0" w:color="000000"/>
              <w:bottom w:val="single" w:sz="4" w:space="0" w:color="auto"/>
              <w:right w:val="nil"/>
            </w:tcBorders>
            <w:hideMark/>
          </w:tcPr>
          <w:p w14:paraId="7351F8B7" w14:textId="77777777" w:rsidR="00F77D29" w:rsidRPr="00F77D29" w:rsidRDefault="00F77D29" w:rsidP="00F77D29">
            <w:pPr>
              <w:widowControl w:val="0"/>
              <w:autoSpaceDE w:val="0"/>
              <w:spacing w:line="276" w:lineRule="auto"/>
              <w:jc w:val="center"/>
              <w:rPr>
                <w:rFonts w:eastAsia="Calibri"/>
                <w:b/>
                <w:bCs/>
                <w:color w:val="000000"/>
                <w:sz w:val="20"/>
                <w:szCs w:val="20"/>
                <w:lang w:eastAsia="en-US"/>
              </w:rPr>
            </w:pPr>
            <w:r w:rsidRPr="00F77D29">
              <w:rPr>
                <w:rFonts w:eastAsia="Calibri"/>
                <w:b/>
                <w:bCs/>
                <w:color w:val="000000"/>
                <w:sz w:val="20"/>
                <w:szCs w:val="20"/>
                <w:lang w:eastAsia="en-US"/>
              </w:rPr>
              <w:t>Nazwa dokumentu, materiałów</w:t>
            </w:r>
          </w:p>
          <w:p w14:paraId="2ABF856F" w14:textId="77777777" w:rsidR="00F77D29" w:rsidRPr="00F77D29" w:rsidRDefault="00F77D29" w:rsidP="00F77D29">
            <w:pPr>
              <w:widowControl w:val="0"/>
              <w:autoSpaceDE w:val="0"/>
              <w:spacing w:line="276" w:lineRule="auto"/>
              <w:jc w:val="center"/>
              <w:rPr>
                <w:rFonts w:eastAsia="Calibri"/>
                <w:b/>
                <w:bCs/>
                <w:color w:val="000000"/>
                <w:sz w:val="20"/>
                <w:szCs w:val="20"/>
                <w:lang w:eastAsia="en-US"/>
              </w:rPr>
            </w:pPr>
            <w:r w:rsidRPr="00F77D29">
              <w:rPr>
                <w:rFonts w:eastAsia="Calibri"/>
                <w:b/>
                <w:bCs/>
                <w:color w:val="000000"/>
                <w:sz w:val="20"/>
                <w:szCs w:val="20"/>
                <w:lang w:eastAsia="en-US"/>
              </w:rPr>
              <w:t xml:space="preserve"> i warunki, które musi spełniać</w:t>
            </w:r>
          </w:p>
        </w:tc>
        <w:tc>
          <w:tcPr>
            <w:tcW w:w="1446" w:type="dxa"/>
            <w:tcBorders>
              <w:top w:val="single" w:sz="4" w:space="0" w:color="000000"/>
              <w:left w:val="single" w:sz="4" w:space="0" w:color="000000"/>
              <w:bottom w:val="single" w:sz="4" w:space="0" w:color="auto"/>
              <w:right w:val="single" w:sz="4" w:space="0" w:color="000000"/>
            </w:tcBorders>
            <w:hideMark/>
          </w:tcPr>
          <w:p w14:paraId="106EBE08" w14:textId="77777777" w:rsidR="00F77D29" w:rsidRPr="00F77D29" w:rsidRDefault="00F77D29" w:rsidP="00F77D29">
            <w:pPr>
              <w:widowControl w:val="0"/>
              <w:autoSpaceDE w:val="0"/>
              <w:spacing w:line="276" w:lineRule="auto"/>
              <w:jc w:val="center"/>
              <w:rPr>
                <w:rFonts w:eastAsia="Calibri"/>
                <w:b/>
                <w:bCs/>
                <w:color w:val="000000"/>
                <w:sz w:val="22"/>
                <w:szCs w:val="22"/>
                <w:lang w:eastAsia="en-US"/>
              </w:rPr>
            </w:pPr>
            <w:r w:rsidRPr="00F77D29">
              <w:rPr>
                <w:rFonts w:eastAsia="Calibri"/>
                <w:b/>
                <w:bCs/>
                <w:color w:val="000000"/>
                <w:sz w:val="22"/>
                <w:szCs w:val="22"/>
                <w:lang w:eastAsia="en-US"/>
              </w:rPr>
              <w:t>Uwagi</w:t>
            </w:r>
          </w:p>
          <w:p w14:paraId="037CF00F" w14:textId="77777777" w:rsidR="00F77D29" w:rsidRPr="00F77D29" w:rsidRDefault="00F77D29" w:rsidP="00F77D29">
            <w:pPr>
              <w:widowControl w:val="0"/>
              <w:autoSpaceDE w:val="0"/>
              <w:spacing w:line="276" w:lineRule="auto"/>
              <w:jc w:val="center"/>
              <w:rPr>
                <w:rFonts w:eastAsia="Calibri"/>
                <w:sz w:val="22"/>
                <w:szCs w:val="22"/>
                <w:lang w:eastAsia="en-US"/>
              </w:rPr>
            </w:pPr>
            <w:r w:rsidRPr="00F77D29">
              <w:rPr>
                <w:rFonts w:eastAsia="Calibri"/>
                <w:b/>
                <w:bCs/>
                <w:color w:val="000000"/>
                <w:sz w:val="22"/>
                <w:szCs w:val="22"/>
                <w:lang w:eastAsia="en-US"/>
              </w:rPr>
              <w:t>ilość egzemplarzy</w:t>
            </w:r>
          </w:p>
        </w:tc>
      </w:tr>
      <w:tr w:rsidR="00F77D29" w:rsidRPr="00F77D29" w14:paraId="7E667748" w14:textId="77777777" w:rsidTr="00B01C04">
        <w:trPr>
          <w:trHeight w:val="247"/>
        </w:trPr>
        <w:tc>
          <w:tcPr>
            <w:tcW w:w="480" w:type="dxa"/>
            <w:tcBorders>
              <w:top w:val="single" w:sz="4" w:space="0" w:color="auto"/>
              <w:left w:val="single" w:sz="4" w:space="0" w:color="auto"/>
              <w:bottom w:val="single" w:sz="4" w:space="0" w:color="auto"/>
              <w:right w:val="single" w:sz="4" w:space="0" w:color="auto"/>
            </w:tcBorders>
            <w:hideMark/>
          </w:tcPr>
          <w:p w14:paraId="3006C477" w14:textId="77777777" w:rsidR="00F77D29" w:rsidRPr="00F77D29" w:rsidRDefault="00F77D29" w:rsidP="00F77D29">
            <w:pPr>
              <w:widowControl w:val="0"/>
              <w:autoSpaceDE w:val="0"/>
              <w:spacing w:line="276" w:lineRule="auto"/>
              <w:jc w:val="center"/>
              <w:rPr>
                <w:rFonts w:eastAsia="Calibri"/>
                <w:bCs/>
                <w:color w:val="000000"/>
                <w:sz w:val="20"/>
                <w:szCs w:val="20"/>
                <w:lang w:eastAsia="en-US"/>
              </w:rPr>
            </w:pPr>
            <w:r w:rsidRPr="00F77D29">
              <w:rPr>
                <w:rFonts w:eastAsia="Calibri"/>
                <w:bCs/>
                <w:color w:val="000000"/>
                <w:sz w:val="20"/>
                <w:szCs w:val="20"/>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14:paraId="0EABC39A" w14:textId="77777777" w:rsidR="00F77D29" w:rsidRPr="00F77D29" w:rsidRDefault="00F77D29" w:rsidP="00F77D29">
            <w:pPr>
              <w:widowControl w:val="0"/>
              <w:autoSpaceDE w:val="0"/>
              <w:spacing w:line="276" w:lineRule="auto"/>
              <w:ind w:left="50" w:hanging="50"/>
              <w:rPr>
                <w:rFonts w:eastAsia="Calibri"/>
                <w:color w:val="000000"/>
                <w:sz w:val="20"/>
                <w:szCs w:val="20"/>
                <w:lang w:eastAsia="en-US"/>
              </w:rPr>
            </w:pPr>
            <w:r w:rsidRPr="00F77D29">
              <w:rPr>
                <w:rFonts w:eastAsia="Calibri"/>
                <w:b/>
                <w:color w:val="000000"/>
                <w:sz w:val="20"/>
                <w:szCs w:val="20"/>
                <w:lang w:eastAsia="en-US"/>
              </w:rPr>
              <w:t>Formularz oferty ogólny</w:t>
            </w:r>
            <w:r w:rsidRPr="00F77D29">
              <w:rPr>
                <w:rFonts w:eastAsia="Calibri"/>
                <w:color w:val="000000"/>
                <w:sz w:val="20"/>
                <w:szCs w:val="20"/>
                <w:lang w:eastAsia="en-US"/>
              </w:rPr>
              <w:t xml:space="preserve"> – wypełniony i podpisany</w:t>
            </w:r>
          </w:p>
        </w:tc>
        <w:tc>
          <w:tcPr>
            <w:tcW w:w="4922" w:type="dxa"/>
            <w:tcBorders>
              <w:top w:val="single" w:sz="4" w:space="0" w:color="auto"/>
              <w:left w:val="single" w:sz="4" w:space="0" w:color="auto"/>
              <w:bottom w:val="single" w:sz="4" w:space="0" w:color="auto"/>
              <w:right w:val="single" w:sz="4" w:space="0" w:color="auto"/>
            </w:tcBorders>
          </w:tcPr>
          <w:p w14:paraId="6E7BB186" w14:textId="77777777" w:rsidR="00F77D29" w:rsidRPr="00F77D29" w:rsidRDefault="00F77D29" w:rsidP="00F77D29">
            <w:pPr>
              <w:widowControl w:val="0"/>
              <w:autoSpaceDE w:val="0"/>
              <w:spacing w:line="276" w:lineRule="auto"/>
              <w:ind w:left="50" w:hanging="50"/>
              <w:jc w:val="both"/>
              <w:rPr>
                <w:rFonts w:eastAsia="Calibri"/>
                <w:color w:val="000000"/>
                <w:sz w:val="20"/>
                <w:szCs w:val="20"/>
                <w:lang w:eastAsia="en-US"/>
              </w:rPr>
            </w:pPr>
            <w:r w:rsidRPr="00F77D29">
              <w:rPr>
                <w:rFonts w:eastAsia="Calibri"/>
                <w:color w:val="000000"/>
                <w:sz w:val="20"/>
                <w:szCs w:val="20"/>
                <w:lang w:eastAsia="en-US"/>
              </w:rPr>
              <w:t xml:space="preserve">Właściwie wypełniona i podpisana oferta zawierająca jedną ostateczną cenę na udzielenie zamówienia </w:t>
            </w:r>
          </w:p>
          <w:p w14:paraId="1A5665EE" w14:textId="77777777" w:rsidR="00F77D29" w:rsidRPr="00F77D29" w:rsidRDefault="00F77D29" w:rsidP="00F77D29">
            <w:pPr>
              <w:widowControl w:val="0"/>
              <w:autoSpaceDE w:val="0"/>
              <w:spacing w:line="276" w:lineRule="auto"/>
              <w:rPr>
                <w:rFonts w:eastAsia="Calibri"/>
                <w:color w:val="000000"/>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hideMark/>
          </w:tcPr>
          <w:p w14:paraId="7F9125DC" w14:textId="77777777" w:rsidR="00F77D29" w:rsidRPr="00F77D29" w:rsidRDefault="00F77D29" w:rsidP="00F77D29">
            <w:pPr>
              <w:widowControl w:val="0"/>
              <w:autoSpaceDE w:val="0"/>
              <w:spacing w:line="276" w:lineRule="auto"/>
              <w:rPr>
                <w:rFonts w:eastAsia="Calibri"/>
                <w:sz w:val="22"/>
                <w:szCs w:val="22"/>
                <w:lang w:eastAsia="en-US"/>
              </w:rPr>
            </w:pPr>
            <w:r w:rsidRPr="00F77D29">
              <w:rPr>
                <w:rFonts w:eastAsia="Calibri"/>
                <w:color w:val="000000"/>
                <w:sz w:val="16"/>
                <w:szCs w:val="16"/>
                <w:lang w:eastAsia="en-US"/>
              </w:rPr>
              <w:t xml:space="preserve">Wzór dokumentu stanowi zał.nr. </w:t>
            </w:r>
            <w:r w:rsidR="00A50042">
              <w:rPr>
                <w:rFonts w:eastAsia="Calibri"/>
                <w:color w:val="000000"/>
                <w:sz w:val="16"/>
                <w:szCs w:val="16"/>
                <w:lang w:eastAsia="en-US"/>
              </w:rPr>
              <w:t>1</w:t>
            </w:r>
            <w:r w:rsidRPr="00F77D29">
              <w:rPr>
                <w:rFonts w:eastAsia="Calibri"/>
                <w:color w:val="000000"/>
                <w:sz w:val="16"/>
                <w:szCs w:val="16"/>
                <w:lang w:eastAsia="en-US"/>
              </w:rPr>
              <w:t xml:space="preserve"> do swz.          </w:t>
            </w:r>
          </w:p>
        </w:tc>
      </w:tr>
      <w:tr w:rsidR="00F77D29" w:rsidRPr="00F77D29" w14:paraId="75404C13" w14:textId="77777777" w:rsidTr="00B01C04">
        <w:trPr>
          <w:trHeight w:val="414"/>
        </w:trPr>
        <w:tc>
          <w:tcPr>
            <w:tcW w:w="480" w:type="dxa"/>
            <w:tcBorders>
              <w:top w:val="single" w:sz="4" w:space="0" w:color="auto"/>
              <w:left w:val="single" w:sz="4" w:space="0" w:color="000000"/>
              <w:bottom w:val="single" w:sz="4" w:space="0" w:color="auto"/>
              <w:right w:val="nil"/>
            </w:tcBorders>
          </w:tcPr>
          <w:p w14:paraId="3BFB09DB" w14:textId="77777777" w:rsidR="00F77D29" w:rsidRPr="00F77D29" w:rsidRDefault="00A50042" w:rsidP="00A50042">
            <w:pPr>
              <w:widowControl w:val="0"/>
              <w:autoSpaceDE w:val="0"/>
              <w:spacing w:line="276" w:lineRule="auto"/>
              <w:rPr>
                <w:rFonts w:eastAsia="Calibri"/>
                <w:bCs/>
                <w:sz w:val="20"/>
                <w:szCs w:val="20"/>
                <w:lang w:eastAsia="en-US"/>
              </w:rPr>
            </w:pPr>
            <w:r>
              <w:rPr>
                <w:rFonts w:eastAsia="Calibri"/>
                <w:bCs/>
                <w:color w:val="000000"/>
                <w:sz w:val="20"/>
                <w:szCs w:val="20"/>
                <w:lang w:eastAsia="en-US"/>
              </w:rPr>
              <w:t>2</w:t>
            </w:r>
          </w:p>
        </w:tc>
        <w:tc>
          <w:tcPr>
            <w:tcW w:w="3118" w:type="dxa"/>
            <w:tcBorders>
              <w:top w:val="single" w:sz="4" w:space="0" w:color="auto"/>
              <w:left w:val="single" w:sz="4" w:space="0" w:color="000000"/>
              <w:bottom w:val="single" w:sz="4" w:space="0" w:color="auto"/>
              <w:right w:val="nil"/>
            </w:tcBorders>
          </w:tcPr>
          <w:p w14:paraId="28B5E469" w14:textId="77777777" w:rsidR="00F77D29" w:rsidRPr="00F77D29" w:rsidRDefault="00F77D29" w:rsidP="00F77D29">
            <w:pPr>
              <w:widowControl w:val="0"/>
              <w:autoSpaceDE w:val="0"/>
              <w:spacing w:line="276" w:lineRule="auto"/>
              <w:rPr>
                <w:rFonts w:eastAsia="Calibri"/>
                <w:color w:val="000000"/>
                <w:sz w:val="20"/>
                <w:szCs w:val="20"/>
                <w:lang w:eastAsia="en-US"/>
              </w:rPr>
            </w:pPr>
            <w:r w:rsidRPr="00F77D29">
              <w:rPr>
                <w:rFonts w:eastAsia="Calibri"/>
                <w:b/>
                <w:color w:val="000000"/>
                <w:sz w:val="20"/>
                <w:szCs w:val="20"/>
                <w:lang w:eastAsia="en-US"/>
              </w:rPr>
              <w:t>Oświadczenie</w:t>
            </w:r>
            <w:r w:rsidRPr="00F77D29">
              <w:rPr>
                <w:rFonts w:eastAsia="Calibri"/>
                <w:color w:val="000000"/>
                <w:sz w:val="20"/>
                <w:szCs w:val="20"/>
                <w:lang w:eastAsia="en-US"/>
              </w:rPr>
              <w:t xml:space="preserve"> o braku podstaw do wykluczenia i o spełnieniu warunków udziału w postępowaniu  </w:t>
            </w:r>
          </w:p>
          <w:p w14:paraId="65085F6B" w14:textId="77777777" w:rsidR="00F77D29" w:rsidRPr="00F77D29" w:rsidRDefault="00F77D29" w:rsidP="00F77D29">
            <w:pPr>
              <w:widowControl w:val="0"/>
              <w:autoSpaceDE w:val="0"/>
              <w:spacing w:line="276" w:lineRule="auto"/>
              <w:rPr>
                <w:rFonts w:eastAsia="Calibri"/>
                <w:color w:val="000000"/>
                <w:sz w:val="20"/>
                <w:szCs w:val="20"/>
                <w:lang w:eastAsia="en-US"/>
              </w:rPr>
            </w:pPr>
          </w:p>
          <w:p w14:paraId="0D416C75" w14:textId="77777777" w:rsidR="00F77D29" w:rsidRPr="00F77D29" w:rsidRDefault="00F77D29" w:rsidP="00F77D29">
            <w:pPr>
              <w:widowControl w:val="0"/>
              <w:autoSpaceDE w:val="0"/>
              <w:spacing w:line="276" w:lineRule="auto"/>
              <w:rPr>
                <w:rFonts w:eastAsia="Calibri"/>
                <w:color w:val="000000"/>
                <w:sz w:val="20"/>
                <w:szCs w:val="20"/>
                <w:lang w:eastAsia="en-US"/>
              </w:rPr>
            </w:pPr>
            <w:r w:rsidRPr="00F77D29">
              <w:rPr>
                <w:rFonts w:eastAsia="Calibri"/>
                <w:color w:val="000000"/>
                <w:sz w:val="20"/>
                <w:szCs w:val="20"/>
                <w:lang w:eastAsia="en-US"/>
              </w:rPr>
              <w:t xml:space="preserve"> </w:t>
            </w:r>
          </w:p>
        </w:tc>
        <w:tc>
          <w:tcPr>
            <w:tcW w:w="4922" w:type="dxa"/>
            <w:tcBorders>
              <w:top w:val="single" w:sz="4" w:space="0" w:color="auto"/>
              <w:left w:val="single" w:sz="4" w:space="0" w:color="000000"/>
              <w:bottom w:val="single" w:sz="4" w:space="0" w:color="auto"/>
              <w:right w:val="nil"/>
            </w:tcBorders>
            <w:hideMark/>
          </w:tcPr>
          <w:p w14:paraId="21EA7D27" w14:textId="77777777" w:rsidR="00F77D29" w:rsidRPr="00F77D29" w:rsidRDefault="00F77D29" w:rsidP="00F77D29">
            <w:pPr>
              <w:widowControl w:val="0"/>
              <w:autoSpaceDE w:val="0"/>
              <w:spacing w:line="276" w:lineRule="auto"/>
              <w:rPr>
                <w:rFonts w:eastAsia="Calibri"/>
                <w:color w:val="000000"/>
                <w:sz w:val="20"/>
                <w:szCs w:val="20"/>
                <w:lang w:eastAsia="en-US"/>
              </w:rPr>
            </w:pPr>
            <w:r w:rsidRPr="00F77D29">
              <w:rPr>
                <w:rFonts w:eastAsia="Calibri"/>
                <w:color w:val="000000"/>
                <w:sz w:val="20"/>
                <w:szCs w:val="20"/>
                <w:lang w:eastAsia="en-US"/>
              </w:rPr>
              <w:t>Wykonawca zobowiązany jest do złożenia oświadczenia dotyczącego przesłanek wykluczenia z postępowania.</w:t>
            </w:r>
          </w:p>
          <w:p w14:paraId="3BD000EF" w14:textId="77777777" w:rsidR="00F77D29" w:rsidRPr="00F77D29" w:rsidRDefault="00F77D29" w:rsidP="00F77D29">
            <w:pPr>
              <w:widowControl w:val="0"/>
              <w:autoSpaceDE w:val="0"/>
              <w:spacing w:line="276" w:lineRule="auto"/>
              <w:rPr>
                <w:rFonts w:eastAsia="Calibri"/>
                <w:color w:val="000000"/>
                <w:sz w:val="20"/>
                <w:szCs w:val="20"/>
                <w:lang w:eastAsia="en-US"/>
              </w:rPr>
            </w:pPr>
            <w:r w:rsidRPr="00F77D29">
              <w:rPr>
                <w:rFonts w:eastAsia="Calibri"/>
                <w:color w:val="000000"/>
                <w:sz w:val="20"/>
                <w:szCs w:val="20"/>
                <w:lang w:eastAsia="en-US"/>
              </w:rPr>
              <w:t>Obowiązek  składania oświadczenia wynika  z  art.125 ust. 1 ustawy Pzp</w:t>
            </w:r>
          </w:p>
        </w:tc>
        <w:tc>
          <w:tcPr>
            <w:tcW w:w="1446" w:type="dxa"/>
            <w:tcBorders>
              <w:top w:val="single" w:sz="4" w:space="0" w:color="auto"/>
              <w:left w:val="single" w:sz="4" w:space="0" w:color="000000"/>
              <w:bottom w:val="single" w:sz="4" w:space="0" w:color="auto"/>
              <w:right w:val="single" w:sz="4" w:space="0" w:color="000000"/>
            </w:tcBorders>
            <w:hideMark/>
          </w:tcPr>
          <w:p w14:paraId="35C09A68" w14:textId="77777777" w:rsidR="00F77D29" w:rsidRPr="00F77D29" w:rsidRDefault="00F77D29" w:rsidP="00F77D29">
            <w:pPr>
              <w:spacing w:line="276" w:lineRule="auto"/>
              <w:rPr>
                <w:rFonts w:eastAsia="Calibri"/>
                <w:sz w:val="22"/>
                <w:szCs w:val="22"/>
                <w:lang w:eastAsia="en-US"/>
              </w:rPr>
            </w:pPr>
            <w:r w:rsidRPr="00F77D29">
              <w:rPr>
                <w:rFonts w:eastAsia="Calibri"/>
                <w:color w:val="000000"/>
                <w:sz w:val="16"/>
                <w:szCs w:val="16"/>
                <w:lang w:eastAsia="en-US"/>
              </w:rPr>
              <w:t xml:space="preserve">Wzór dokumentu stanowi zał.nr. </w:t>
            </w:r>
            <w:r w:rsidR="00334597">
              <w:rPr>
                <w:rFonts w:eastAsia="Calibri"/>
                <w:color w:val="000000"/>
                <w:sz w:val="16"/>
                <w:szCs w:val="16"/>
                <w:lang w:eastAsia="en-US"/>
              </w:rPr>
              <w:t>2</w:t>
            </w:r>
            <w:r w:rsidRPr="00F77D29">
              <w:rPr>
                <w:rFonts w:eastAsia="Calibri"/>
                <w:color w:val="000000"/>
                <w:sz w:val="16"/>
                <w:szCs w:val="16"/>
                <w:lang w:eastAsia="en-US"/>
              </w:rPr>
              <w:t xml:space="preserve"> do swz.</w:t>
            </w:r>
            <w:r w:rsidRPr="00F77D29">
              <w:rPr>
                <w:rFonts w:eastAsia="Calibri"/>
                <w:sz w:val="16"/>
                <w:szCs w:val="16"/>
                <w:lang w:eastAsia="en-US"/>
              </w:rPr>
              <w:t xml:space="preserve">  </w:t>
            </w:r>
          </w:p>
          <w:p w14:paraId="38F0497E" w14:textId="77777777" w:rsidR="00F77D29" w:rsidRPr="00F77D29" w:rsidRDefault="00F77D29" w:rsidP="00F77D29">
            <w:pPr>
              <w:spacing w:line="276" w:lineRule="auto"/>
              <w:rPr>
                <w:rFonts w:eastAsia="Calibri"/>
                <w:sz w:val="22"/>
                <w:szCs w:val="22"/>
                <w:lang w:eastAsia="en-US"/>
              </w:rPr>
            </w:pPr>
            <w:r w:rsidRPr="00F77D29">
              <w:rPr>
                <w:rFonts w:eastAsia="Calibri"/>
                <w:sz w:val="22"/>
                <w:szCs w:val="22"/>
                <w:lang w:eastAsia="en-US"/>
              </w:rPr>
              <w:t xml:space="preserve">                                        </w:t>
            </w:r>
          </w:p>
        </w:tc>
      </w:tr>
      <w:tr w:rsidR="00F77D29" w:rsidRPr="00F77D29" w14:paraId="1AA40EE1" w14:textId="77777777" w:rsidTr="00B01C04">
        <w:trPr>
          <w:trHeight w:val="413"/>
        </w:trPr>
        <w:tc>
          <w:tcPr>
            <w:tcW w:w="480" w:type="dxa"/>
            <w:tcBorders>
              <w:top w:val="single" w:sz="4" w:space="0" w:color="auto"/>
              <w:left w:val="single" w:sz="4" w:space="0" w:color="auto"/>
              <w:bottom w:val="single" w:sz="4" w:space="0" w:color="auto"/>
              <w:right w:val="single" w:sz="4" w:space="0" w:color="auto"/>
            </w:tcBorders>
          </w:tcPr>
          <w:p w14:paraId="3EB364EC" w14:textId="77777777" w:rsidR="00F77D29" w:rsidRPr="00F77D29" w:rsidRDefault="00A50042" w:rsidP="00F77D29">
            <w:pPr>
              <w:widowControl w:val="0"/>
              <w:autoSpaceDE w:val="0"/>
              <w:spacing w:line="276" w:lineRule="auto"/>
              <w:jc w:val="center"/>
              <w:rPr>
                <w:rFonts w:eastAsia="Calibri"/>
                <w:bCs/>
                <w:color w:val="000000"/>
                <w:sz w:val="20"/>
                <w:szCs w:val="20"/>
                <w:lang w:eastAsia="en-US"/>
              </w:rPr>
            </w:pPr>
            <w:r>
              <w:rPr>
                <w:rFonts w:eastAsia="Calibri"/>
                <w:bCs/>
                <w:color w:val="000000"/>
                <w:sz w:val="20"/>
                <w:szCs w:val="20"/>
                <w:lang w:eastAsia="en-US"/>
              </w:rPr>
              <w:t>3</w:t>
            </w:r>
          </w:p>
        </w:tc>
        <w:tc>
          <w:tcPr>
            <w:tcW w:w="3118" w:type="dxa"/>
            <w:tcBorders>
              <w:top w:val="single" w:sz="4" w:space="0" w:color="auto"/>
              <w:left w:val="single" w:sz="4" w:space="0" w:color="auto"/>
              <w:bottom w:val="single" w:sz="4" w:space="0" w:color="auto"/>
              <w:right w:val="single" w:sz="4" w:space="0" w:color="auto"/>
            </w:tcBorders>
          </w:tcPr>
          <w:p w14:paraId="03337A7E" w14:textId="77777777" w:rsidR="00F77D29" w:rsidRPr="00F77D29" w:rsidRDefault="00F77D29" w:rsidP="00F77D29">
            <w:pPr>
              <w:widowControl w:val="0"/>
              <w:autoSpaceDE w:val="0"/>
              <w:spacing w:line="276" w:lineRule="auto"/>
              <w:rPr>
                <w:rFonts w:eastAsia="Calibri"/>
                <w:b/>
                <w:color w:val="000000"/>
                <w:sz w:val="20"/>
                <w:szCs w:val="20"/>
                <w:lang w:eastAsia="en-US"/>
              </w:rPr>
            </w:pPr>
            <w:r w:rsidRPr="00F77D29">
              <w:rPr>
                <w:rFonts w:eastAsia="Calibri"/>
                <w:b/>
                <w:color w:val="000000"/>
                <w:sz w:val="20"/>
                <w:szCs w:val="20"/>
                <w:lang w:eastAsia="en-US"/>
              </w:rPr>
              <w:t>Oświadczenie Wykonawcy</w:t>
            </w:r>
          </w:p>
        </w:tc>
        <w:tc>
          <w:tcPr>
            <w:tcW w:w="4922" w:type="dxa"/>
            <w:tcBorders>
              <w:top w:val="single" w:sz="4" w:space="0" w:color="auto"/>
              <w:left w:val="single" w:sz="4" w:space="0" w:color="auto"/>
              <w:bottom w:val="single" w:sz="4" w:space="0" w:color="auto"/>
              <w:right w:val="single" w:sz="4" w:space="0" w:color="auto"/>
            </w:tcBorders>
          </w:tcPr>
          <w:p w14:paraId="68EEF58F" w14:textId="77777777" w:rsidR="00F77D29" w:rsidRPr="00F77D29" w:rsidRDefault="00F77D29" w:rsidP="00F77D29">
            <w:pPr>
              <w:widowControl w:val="0"/>
              <w:autoSpaceDE w:val="0"/>
              <w:spacing w:line="276" w:lineRule="auto"/>
              <w:rPr>
                <w:rFonts w:eastAsia="Calibri"/>
                <w:color w:val="000000"/>
                <w:sz w:val="20"/>
                <w:szCs w:val="20"/>
                <w:lang w:eastAsia="en-US"/>
              </w:rPr>
            </w:pPr>
            <w:r w:rsidRPr="00F77D29">
              <w:rPr>
                <w:rFonts w:eastAsia="Calibri"/>
                <w:bCs/>
                <w:color w:val="000000"/>
                <w:sz w:val="20"/>
                <w:szCs w:val="20"/>
                <w:lang w:eastAsia="en-US"/>
              </w:rPr>
              <w:t>Oświadczenie Wykonawcy - informacja dotycząca podwykonawców</w:t>
            </w:r>
          </w:p>
        </w:tc>
        <w:tc>
          <w:tcPr>
            <w:tcW w:w="1446" w:type="dxa"/>
            <w:tcBorders>
              <w:top w:val="single" w:sz="4" w:space="0" w:color="auto"/>
              <w:left w:val="single" w:sz="4" w:space="0" w:color="auto"/>
              <w:bottom w:val="single" w:sz="4" w:space="0" w:color="auto"/>
              <w:right w:val="single" w:sz="4" w:space="0" w:color="auto"/>
            </w:tcBorders>
          </w:tcPr>
          <w:p w14:paraId="324F5B39" w14:textId="77777777" w:rsidR="00F77D29" w:rsidRPr="00F77D29" w:rsidRDefault="00F77D29" w:rsidP="00F77D29">
            <w:pPr>
              <w:spacing w:line="276" w:lineRule="auto"/>
              <w:rPr>
                <w:rFonts w:eastAsia="Calibri"/>
                <w:color w:val="000000"/>
                <w:sz w:val="16"/>
                <w:szCs w:val="16"/>
                <w:lang w:eastAsia="en-US"/>
              </w:rPr>
            </w:pPr>
            <w:r w:rsidRPr="00F77D29">
              <w:rPr>
                <w:rFonts w:eastAsia="Calibri"/>
                <w:color w:val="000000"/>
                <w:sz w:val="16"/>
                <w:szCs w:val="16"/>
                <w:lang w:eastAsia="en-US"/>
              </w:rPr>
              <w:t xml:space="preserve">Wzór dokumentu stanowi zał.nr. </w:t>
            </w:r>
            <w:r w:rsidR="00334597">
              <w:rPr>
                <w:rFonts w:eastAsia="Calibri"/>
                <w:color w:val="000000"/>
                <w:sz w:val="16"/>
                <w:szCs w:val="16"/>
                <w:lang w:eastAsia="en-US"/>
              </w:rPr>
              <w:t>3</w:t>
            </w:r>
            <w:r w:rsidRPr="00F77D29">
              <w:rPr>
                <w:rFonts w:eastAsia="Calibri"/>
                <w:color w:val="000000"/>
                <w:sz w:val="16"/>
                <w:szCs w:val="16"/>
                <w:lang w:eastAsia="en-US"/>
              </w:rPr>
              <w:t xml:space="preserve"> do swz.  </w:t>
            </w:r>
          </w:p>
          <w:p w14:paraId="296B763F" w14:textId="77777777" w:rsidR="00F77D29" w:rsidRPr="00F77D29" w:rsidRDefault="00F77D29" w:rsidP="00F77D29">
            <w:pPr>
              <w:spacing w:line="276" w:lineRule="auto"/>
              <w:rPr>
                <w:rFonts w:eastAsia="Calibri"/>
                <w:color w:val="000000"/>
                <w:sz w:val="16"/>
                <w:szCs w:val="16"/>
                <w:lang w:eastAsia="en-US"/>
              </w:rPr>
            </w:pPr>
            <w:r w:rsidRPr="00F77D29">
              <w:rPr>
                <w:rFonts w:eastAsia="Calibri"/>
                <w:color w:val="000000"/>
                <w:sz w:val="16"/>
                <w:szCs w:val="16"/>
                <w:lang w:eastAsia="en-US"/>
              </w:rPr>
              <w:t xml:space="preserve">                                        </w:t>
            </w:r>
          </w:p>
        </w:tc>
      </w:tr>
      <w:tr w:rsidR="00F77D29" w:rsidRPr="00F77D29" w14:paraId="0D65B421" w14:textId="77777777" w:rsidTr="00B01C04">
        <w:trPr>
          <w:trHeight w:val="476"/>
        </w:trPr>
        <w:tc>
          <w:tcPr>
            <w:tcW w:w="480" w:type="dxa"/>
            <w:tcBorders>
              <w:top w:val="single" w:sz="4" w:space="0" w:color="auto"/>
              <w:left w:val="single" w:sz="4" w:space="0" w:color="auto"/>
              <w:bottom w:val="single" w:sz="4" w:space="0" w:color="auto"/>
              <w:right w:val="single" w:sz="4" w:space="0" w:color="auto"/>
            </w:tcBorders>
          </w:tcPr>
          <w:p w14:paraId="22DB85DD" w14:textId="77777777" w:rsidR="00F77D29" w:rsidRPr="00F77D29" w:rsidRDefault="00F77D29" w:rsidP="00F77D29">
            <w:pPr>
              <w:widowControl w:val="0"/>
              <w:autoSpaceDE w:val="0"/>
              <w:spacing w:line="276" w:lineRule="auto"/>
              <w:jc w:val="center"/>
              <w:rPr>
                <w:rFonts w:eastAsia="Calibri"/>
                <w:color w:val="000000"/>
                <w:sz w:val="20"/>
                <w:szCs w:val="20"/>
                <w:lang w:eastAsia="en-US"/>
              </w:rPr>
            </w:pPr>
            <w:r w:rsidRPr="00F77D29">
              <w:rPr>
                <w:rFonts w:eastAsia="Calibri"/>
                <w:color w:val="000000"/>
                <w:sz w:val="20"/>
                <w:szCs w:val="20"/>
                <w:lang w:eastAsia="en-US"/>
              </w:rPr>
              <w:lastRenderedPageBreak/>
              <w:t>5</w:t>
            </w:r>
          </w:p>
        </w:tc>
        <w:tc>
          <w:tcPr>
            <w:tcW w:w="3118" w:type="dxa"/>
            <w:tcBorders>
              <w:top w:val="single" w:sz="4" w:space="0" w:color="auto"/>
              <w:left w:val="single" w:sz="4" w:space="0" w:color="auto"/>
              <w:bottom w:val="single" w:sz="4" w:space="0" w:color="auto"/>
              <w:right w:val="single" w:sz="4" w:space="0" w:color="auto"/>
            </w:tcBorders>
          </w:tcPr>
          <w:p w14:paraId="5AAB24A2" w14:textId="77777777" w:rsidR="00F77D29" w:rsidRPr="00F77D29" w:rsidRDefault="00F77D29" w:rsidP="00F77D29">
            <w:pPr>
              <w:widowControl w:val="0"/>
              <w:autoSpaceDE w:val="0"/>
              <w:spacing w:line="276" w:lineRule="auto"/>
              <w:rPr>
                <w:rFonts w:eastAsia="Calibri"/>
                <w:b/>
                <w:bCs/>
                <w:sz w:val="20"/>
                <w:szCs w:val="20"/>
                <w:lang w:eastAsia="en-US"/>
              </w:rPr>
            </w:pPr>
            <w:r w:rsidRPr="00F77D29">
              <w:rPr>
                <w:rFonts w:eastAsia="Calibri"/>
                <w:b/>
                <w:bCs/>
                <w:color w:val="000000"/>
                <w:sz w:val="20"/>
                <w:szCs w:val="20"/>
                <w:lang w:eastAsia="en-US"/>
              </w:rPr>
              <w:t>Oświadczenie Wykonawcy</w:t>
            </w:r>
          </w:p>
        </w:tc>
        <w:tc>
          <w:tcPr>
            <w:tcW w:w="4922" w:type="dxa"/>
            <w:tcBorders>
              <w:top w:val="single" w:sz="4" w:space="0" w:color="auto"/>
              <w:left w:val="single" w:sz="4" w:space="0" w:color="auto"/>
              <w:bottom w:val="single" w:sz="4" w:space="0" w:color="auto"/>
              <w:right w:val="single" w:sz="4" w:space="0" w:color="auto"/>
            </w:tcBorders>
          </w:tcPr>
          <w:p w14:paraId="72A94147"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color w:val="000000"/>
                <w:sz w:val="20"/>
                <w:szCs w:val="20"/>
                <w:lang w:eastAsia="en-US"/>
              </w:rPr>
              <w:t>Oświadczenie wykonawcy o zapoznaniu się z informacjami wynikającymi z art. 13 RODO</w:t>
            </w:r>
            <w:r w:rsidRPr="00F77D29">
              <w:rPr>
                <w:rFonts w:eastAsia="Calibri"/>
                <w:sz w:val="20"/>
                <w:szCs w:val="20"/>
                <w:lang w:eastAsia="en-US"/>
              </w:rPr>
              <w:t xml:space="preserve"> </w:t>
            </w:r>
          </w:p>
          <w:p w14:paraId="623A263E" w14:textId="77777777" w:rsidR="00F77D29" w:rsidRPr="00F77D29" w:rsidRDefault="00F77D29" w:rsidP="00F77D29">
            <w:pPr>
              <w:widowControl w:val="0"/>
              <w:autoSpaceDE w:val="0"/>
              <w:spacing w:line="276" w:lineRule="auto"/>
              <w:jc w:val="both"/>
              <w:rPr>
                <w:rFonts w:eastAsia="Calibri"/>
                <w:sz w:val="20"/>
                <w:szCs w:val="20"/>
                <w:lang w:eastAsia="en-US"/>
              </w:rPr>
            </w:pPr>
          </w:p>
        </w:tc>
        <w:tc>
          <w:tcPr>
            <w:tcW w:w="1446" w:type="dxa"/>
            <w:tcBorders>
              <w:top w:val="single" w:sz="4" w:space="0" w:color="auto"/>
              <w:left w:val="single" w:sz="4" w:space="0" w:color="auto"/>
              <w:bottom w:val="single" w:sz="4" w:space="0" w:color="auto"/>
              <w:right w:val="single" w:sz="4" w:space="0" w:color="auto"/>
            </w:tcBorders>
          </w:tcPr>
          <w:p w14:paraId="6BDA16A0" w14:textId="77777777" w:rsidR="00F77D29" w:rsidRPr="00F77D29" w:rsidRDefault="00F77D29" w:rsidP="00F77D29">
            <w:pPr>
              <w:widowControl w:val="0"/>
              <w:autoSpaceDE w:val="0"/>
              <w:spacing w:line="276" w:lineRule="auto"/>
              <w:rPr>
                <w:rFonts w:eastAsia="Calibri"/>
                <w:color w:val="000000"/>
                <w:sz w:val="16"/>
                <w:szCs w:val="16"/>
                <w:lang w:eastAsia="en-US"/>
              </w:rPr>
            </w:pPr>
            <w:r w:rsidRPr="00F77D29">
              <w:rPr>
                <w:rFonts w:eastAsia="Calibri"/>
                <w:color w:val="000000"/>
                <w:sz w:val="16"/>
                <w:szCs w:val="16"/>
                <w:lang w:eastAsia="en-US"/>
              </w:rPr>
              <w:t xml:space="preserve">Wzór dokumentu stanowi zał. nr. </w:t>
            </w:r>
            <w:r w:rsidR="00334597">
              <w:rPr>
                <w:rFonts w:eastAsia="Calibri"/>
                <w:color w:val="000000"/>
                <w:sz w:val="16"/>
                <w:szCs w:val="16"/>
                <w:lang w:eastAsia="en-US"/>
              </w:rPr>
              <w:t>4</w:t>
            </w:r>
            <w:r w:rsidRPr="00F77D29">
              <w:rPr>
                <w:rFonts w:eastAsia="Calibri"/>
                <w:color w:val="000000"/>
                <w:sz w:val="16"/>
                <w:szCs w:val="16"/>
                <w:lang w:eastAsia="en-US"/>
              </w:rPr>
              <w:t xml:space="preserve"> do swz</w:t>
            </w:r>
          </w:p>
          <w:p w14:paraId="28A2ECDD" w14:textId="77777777" w:rsidR="00F77D29" w:rsidRPr="00F77D29" w:rsidRDefault="00F77D29" w:rsidP="00F77D29">
            <w:pPr>
              <w:widowControl w:val="0"/>
              <w:autoSpaceDE w:val="0"/>
              <w:spacing w:line="276" w:lineRule="auto"/>
              <w:rPr>
                <w:rFonts w:eastAsia="Calibri"/>
                <w:color w:val="000000"/>
                <w:sz w:val="16"/>
                <w:szCs w:val="16"/>
                <w:lang w:eastAsia="en-US"/>
              </w:rPr>
            </w:pPr>
          </w:p>
        </w:tc>
      </w:tr>
      <w:tr w:rsidR="00F77D29" w:rsidRPr="00F77D29" w14:paraId="76C58864" w14:textId="77777777" w:rsidTr="00B01C04">
        <w:trPr>
          <w:trHeight w:val="476"/>
        </w:trPr>
        <w:tc>
          <w:tcPr>
            <w:tcW w:w="480" w:type="dxa"/>
            <w:tcBorders>
              <w:top w:val="single" w:sz="4" w:space="0" w:color="auto"/>
              <w:left w:val="single" w:sz="4" w:space="0" w:color="auto"/>
              <w:bottom w:val="single" w:sz="4" w:space="0" w:color="auto"/>
              <w:right w:val="single" w:sz="4" w:space="0" w:color="auto"/>
            </w:tcBorders>
          </w:tcPr>
          <w:p w14:paraId="11BC014D" w14:textId="77777777" w:rsidR="00F77D29" w:rsidRPr="00F77D29" w:rsidRDefault="00F77D29" w:rsidP="00F77D29">
            <w:pPr>
              <w:widowControl w:val="0"/>
              <w:autoSpaceDE w:val="0"/>
              <w:spacing w:line="276" w:lineRule="auto"/>
              <w:jc w:val="center"/>
              <w:rPr>
                <w:rFonts w:eastAsia="Calibri"/>
                <w:color w:val="000000"/>
                <w:sz w:val="20"/>
                <w:szCs w:val="20"/>
                <w:lang w:eastAsia="en-US"/>
              </w:rPr>
            </w:pPr>
            <w:r w:rsidRPr="00F77D29">
              <w:rPr>
                <w:rFonts w:eastAsia="Calibri"/>
                <w:color w:val="000000"/>
                <w:sz w:val="20"/>
                <w:szCs w:val="20"/>
                <w:lang w:eastAsia="en-US"/>
              </w:rPr>
              <w:t>6</w:t>
            </w:r>
          </w:p>
        </w:tc>
        <w:tc>
          <w:tcPr>
            <w:tcW w:w="3118" w:type="dxa"/>
            <w:tcBorders>
              <w:top w:val="single" w:sz="4" w:space="0" w:color="auto"/>
              <w:left w:val="single" w:sz="4" w:space="0" w:color="auto"/>
              <w:bottom w:val="single" w:sz="4" w:space="0" w:color="auto"/>
              <w:right w:val="single" w:sz="4" w:space="0" w:color="auto"/>
            </w:tcBorders>
          </w:tcPr>
          <w:p w14:paraId="748A99FF" w14:textId="77777777" w:rsidR="00F77D29" w:rsidRPr="00F77D29" w:rsidRDefault="00F77D29" w:rsidP="00F77D29">
            <w:pPr>
              <w:widowControl w:val="0"/>
              <w:autoSpaceDE w:val="0"/>
              <w:spacing w:line="276" w:lineRule="auto"/>
              <w:rPr>
                <w:rFonts w:eastAsia="Calibri"/>
                <w:b/>
                <w:sz w:val="20"/>
                <w:szCs w:val="20"/>
                <w:lang w:eastAsia="en-US"/>
              </w:rPr>
            </w:pPr>
            <w:r w:rsidRPr="00F77D29">
              <w:rPr>
                <w:rFonts w:eastAsia="Calibri"/>
                <w:b/>
                <w:sz w:val="20"/>
                <w:szCs w:val="20"/>
                <w:lang w:eastAsia="en-US"/>
              </w:rPr>
              <w:t xml:space="preserve">Zobowiązanie podmiotu </w:t>
            </w:r>
          </w:p>
          <w:p w14:paraId="0442C03B" w14:textId="77777777" w:rsidR="00F77D29" w:rsidRPr="00F77D29" w:rsidRDefault="00F77D29" w:rsidP="00F77D29">
            <w:pPr>
              <w:widowControl w:val="0"/>
              <w:autoSpaceDE w:val="0"/>
              <w:spacing w:line="276" w:lineRule="auto"/>
              <w:rPr>
                <w:rFonts w:eastAsia="Calibri"/>
                <w:color w:val="000000"/>
                <w:sz w:val="20"/>
                <w:szCs w:val="20"/>
                <w:lang w:eastAsia="en-US"/>
              </w:rPr>
            </w:pPr>
            <w:r w:rsidRPr="00F77D29">
              <w:rPr>
                <w:rFonts w:eastAsia="Calibri"/>
                <w:b/>
                <w:sz w:val="20"/>
                <w:szCs w:val="20"/>
                <w:lang w:eastAsia="en-US"/>
              </w:rPr>
              <w:t>do oddania do dyspozycji Wykonawcy niezbędnych zasobów</w:t>
            </w:r>
            <w:r w:rsidRPr="00F77D29">
              <w:rPr>
                <w:rFonts w:eastAsia="Calibri"/>
                <w:bCs/>
                <w:color w:val="000000"/>
                <w:sz w:val="20"/>
                <w:szCs w:val="20"/>
                <w:lang w:eastAsia="en-US"/>
              </w:rPr>
              <w:t xml:space="preserve"> na potrzeby realizacji zamówienia wraz z oświadczeniem o braku podstaw wykluczenia i o spełnieniu warunków udziału w postępowaniu</w:t>
            </w:r>
          </w:p>
        </w:tc>
        <w:tc>
          <w:tcPr>
            <w:tcW w:w="4922" w:type="dxa"/>
            <w:tcBorders>
              <w:top w:val="single" w:sz="4" w:space="0" w:color="auto"/>
              <w:left w:val="single" w:sz="4" w:space="0" w:color="auto"/>
              <w:bottom w:val="single" w:sz="4" w:space="0" w:color="auto"/>
              <w:right w:val="single" w:sz="4" w:space="0" w:color="auto"/>
            </w:tcBorders>
          </w:tcPr>
          <w:p w14:paraId="0FD53CD3" w14:textId="77777777" w:rsidR="00F77D29" w:rsidRPr="00F77D29" w:rsidRDefault="00F77D29" w:rsidP="00F77D29">
            <w:pPr>
              <w:widowControl w:val="0"/>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Zamiast niniejszego Załącznika można przedstawić inne dokumenty - inny podmiotowy środek dowodowy  potwierdzający, że wykonawca realizując zamówienie, będzie dysponował niezbędnymi zasobami tych podmiotów - art.118 ust.3 ustawy Pzp  potwierdzający że podmiot udostępniający zasoby gwarantuje rzeczywisty dostęp do tych zasobów  oraz określa w  szczególności:</w:t>
            </w:r>
          </w:p>
          <w:p w14:paraId="028B36A2" w14:textId="77777777" w:rsidR="00F77D29" w:rsidRPr="00F77D29" w:rsidRDefault="00F77D29" w:rsidP="00F77D29">
            <w:pPr>
              <w:widowControl w:val="0"/>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1) zakresu dostępnych Wykonawcy zasobów podmiotu udostępniającego zasoby,</w:t>
            </w:r>
          </w:p>
          <w:p w14:paraId="31BB9F5F" w14:textId="77777777" w:rsidR="00F77D29" w:rsidRPr="00F77D29" w:rsidRDefault="00F77D29" w:rsidP="00F77D29">
            <w:pPr>
              <w:widowControl w:val="0"/>
              <w:autoSpaceDE w:val="0"/>
              <w:spacing w:line="276" w:lineRule="auto"/>
              <w:rPr>
                <w:rFonts w:eastAsia="Calibri"/>
                <w:color w:val="000000"/>
                <w:sz w:val="20"/>
                <w:szCs w:val="20"/>
                <w:lang w:eastAsia="en-US"/>
              </w:rPr>
            </w:pPr>
            <w:r w:rsidRPr="00F77D29">
              <w:rPr>
                <w:rFonts w:eastAsia="Calibri"/>
                <w:color w:val="000000"/>
                <w:sz w:val="20"/>
                <w:szCs w:val="20"/>
                <w:lang w:eastAsia="en-US"/>
              </w:rPr>
              <w:t>2) sposobu i okres  udostępnienia wykonawcy i wykorzystania przez niego zasobów podmiotu udostępniającego te zasoby przy wykonywaniu zamówienia;</w:t>
            </w:r>
          </w:p>
          <w:p w14:paraId="05DDD409" w14:textId="77777777" w:rsidR="00F77D29" w:rsidRPr="00F77D29" w:rsidRDefault="00F77D29" w:rsidP="00F77D29">
            <w:pPr>
              <w:widowControl w:val="0"/>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A1C238E" w14:textId="77777777" w:rsidR="00F77D29" w:rsidRPr="00F77D29" w:rsidRDefault="00F77D29" w:rsidP="00F77D29">
            <w:pPr>
              <w:widowControl w:val="0"/>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 xml:space="preserve"> zasobów innego podmiotu, przez Wykonawcę,</w:t>
            </w:r>
          </w:p>
        </w:tc>
        <w:tc>
          <w:tcPr>
            <w:tcW w:w="1446" w:type="dxa"/>
            <w:tcBorders>
              <w:top w:val="single" w:sz="4" w:space="0" w:color="auto"/>
              <w:left w:val="single" w:sz="4" w:space="0" w:color="auto"/>
              <w:bottom w:val="single" w:sz="4" w:space="0" w:color="auto"/>
              <w:right w:val="single" w:sz="4" w:space="0" w:color="auto"/>
            </w:tcBorders>
          </w:tcPr>
          <w:p w14:paraId="148CC09A" w14:textId="77777777" w:rsidR="00F77D29" w:rsidRPr="00F77D29" w:rsidRDefault="00F77D29" w:rsidP="00F77D29">
            <w:pPr>
              <w:widowControl w:val="0"/>
              <w:autoSpaceDE w:val="0"/>
              <w:spacing w:line="276" w:lineRule="auto"/>
              <w:rPr>
                <w:rFonts w:eastAsia="Calibri"/>
                <w:color w:val="000000"/>
                <w:sz w:val="16"/>
                <w:szCs w:val="16"/>
                <w:lang w:eastAsia="en-US"/>
              </w:rPr>
            </w:pPr>
            <w:r w:rsidRPr="00F77D29">
              <w:rPr>
                <w:rFonts w:eastAsia="Calibri"/>
                <w:color w:val="000000"/>
                <w:sz w:val="16"/>
                <w:szCs w:val="16"/>
                <w:lang w:eastAsia="en-US"/>
              </w:rPr>
              <w:t xml:space="preserve">Wzór dokumentu stanowi zał. nr </w:t>
            </w:r>
            <w:r w:rsidR="00334597">
              <w:rPr>
                <w:rFonts w:eastAsia="Calibri"/>
                <w:color w:val="000000"/>
                <w:sz w:val="16"/>
                <w:szCs w:val="16"/>
                <w:lang w:eastAsia="en-US"/>
              </w:rPr>
              <w:t>5</w:t>
            </w:r>
            <w:r w:rsidRPr="00F77D29">
              <w:rPr>
                <w:rFonts w:eastAsia="Calibri"/>
                <w:color w:val="000000"/>
                <w:sz w:val="16"/>
                <w:szCs w:val="16"/>
                <w:lang w:eastAsia="en-US"/>
              </w:rPr>
              <w:t xml:space="preserve"> do swz</w:t>
            </w:r>
          </w:p>
        </w:tc>
      </w:tr>
    </w:tbl>
    <w:p w14:paraId="130E6A3A" w14:textId="77777777" w:rsidR="00F77D29" w:rsidRPr="00F77D29" w:rsidRDefault="00F77D29" w:rsidP="00F77D29">
      <w:pPr>
        <w:widowControl w:val="0"/>
        <w:autoSpaceDE w:val="0"/>
        <w:autoSpaceDN w:val="0"/>
        <w:adjustRightInd w:val="0"/>
        <w:spacing w:line="276" w:lineRule="auto"/>
        <w:jc w:val="both"/>
        <w:rPr>
          <w:rFonts w:eastAsia="Calibri"/>
          <w:b/>
          <w:bCs/>
          <w:i/>
          <w:iCs/>
          <w:color w:val="000000"/>
          <w:sz w:val="22"/>
          <w:szCs w:val="22"/>
          <w:lang w:eastAsia="en-US"/>
        </w:rPr>
      </w:pPr>
      <w:bookmarkStart w:id="7" w:name="_Hlk48815891"/>
    </w:p>
    <w:p w14:paraId="2B0DFD53" w14:textId="77777777" w:rsidR="00F77D29" w:rsidRPr="00F77D29" w:rsidRDefault="00F77D29" w:rsidP="00F77D29">
      <w:pPr>
        <w:widowControl w:val="0"/>
        <w:autoSpaceDE w:val="0"/>
        <w:autoSpaceDN w:val="0"/>
        <w:adjustRightInd w:val="0"/>
        <w:spacing w:line="276" w:lineRule="auto"/>
        <w:jc w:val="both"/>
        <w:rPr>
          <w:rFonts w:eastAsia="Calibri"/>
          <w:bCs/>
          <w:sz w:val="20"/>
          <w:szCs w:val="20"/>
          <w:lang w:eastAsia="en-US"/>
        </w:rPr>
      </w:pPr>
      <w:r w:rsidRPr="00F77D29">
        <w:rPr>
          <w:rFonts w:eastAsia="SimSun"/>
          <w:sz w:val="20"/>
          <w:szCs w:val="20"/>
        </w:rPr>
        <w:t>7.1</w:t>
      </w:r>
      <w:r w:rsidRPr="00F77D29">
        <w:rPr>
          <w:rFonts w:eastAsia="SimSun"/>
          <w:b/>
          <w:sz w:val="20"/>
          <w:szCs w:val="20"/>
        </w:rPr>
        <w:t xml:space="preserve">. </w:t>
      </w:r>
      <w:r w:rsidRPr="00F77D29">
        <w:rPr>
          <w:rFonts w:eastAsia="Calibri"/>
          <w:bCs/>
          <w:sz w:val="20"/>
          <w:szCs w:val="20"/>
          <w:lang w:eastAsia="en-US"/>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2BC3337" w14:textId="77777777" w:rsidR="00F77D29" w:rsidRPr="00F77D29" w:rsidRDefault="00F77D29" w:rsidP="00F77D29">
      <w:pPr>
        <w:widowControl w:val="0"/>
        <w:autoSpaceDE w:val="0"/>
        <w:autoSpaceDN w:val="0"/>
        <w:adjustRightInd w:val="0"/>
        <w:spacing w:line="276" w:lineRule="auto"/>
        <w:jc w:val="both"/>
        <w:rPr>
          <w:rFonts w:eastAsia="Calibri"/>
          <w:bCs/>
          <w:sz w:val="20"/>
          <w:szCs w:val="20"/>
          <w:lang w:eastAsia="en-US"/>
        </w:rPr>
      </w:pPr>
      <w:r w:rsidRPr="00F77D29">
        <w:rPr>
          <w:rFonts w:eastAsia="Calibri"/>
          <w:bCs/>
          <w:sz w:val="20"/>
          <w:szCs w:val="20"/>
          <w:lang w:eastAsia="en-US"/>
        </w:rPr>
        <w:t>1) wniosek o dopuszczenie do udziału w postępowaniu albo oferta wykonawcy podlegają odrzuceniu bez względu na ich złożenie, uzupełnienie lub poprawienie lub</w:t>
      </w:r>
    </w:p>
    <w:p w14:paraId="1905AB8F" w14:textId="77777777" w:rsidR="00F77D29" w:rsidRPr="00F77D29" w:rsidRDefault="00F77D29" w:rsidP="00F77D29">
      <w:pPr>
        <w:widowControl w:val="0"/>
        <w:autoSpaceDE w:val="0"/>
        <w:autoSpaceDN w:val="0"/>
        <w:adjustRightInd w:val="0"/>
        <w:spacing w:line="276" w:lineRule="auto"/>
        <w:jc w:val="both"/>
        <w:rPr>
          <w:rFonts w:eastAsia="Calibri"/>
          <w:bCs/>
          <w:sz w:val="20"/>
          <w:szCs w:val="20"/>
          <w:lang w:eastAsia="en-US"/>
        </w:rPr>
      </w:pPr>
      <w:r w:rsidRPr="00F77D29">
        <w:rPr>
          <w:rFonts w:eastAsia="Calibri"/>
          <w:bCs/>
          <w:sz w:val="20"/>
          <w:szCs w:val="20"/>
          <w:lang w:eastAsia="en-US"/>
        </w:rPr>
        <w:t>2) zachodzą przesłanki unieważnienia postępowania.</w:t>
      </w:r>
    </w:p>
    <w:p w14:paraId="099359FB" w14:textId="77777777" w:rsidR="00F77D29" w:rsidRPr="00F77D29" w:rsidRDefault="00F77D29" w:rsidP="00F77D29">
      <w:pPr>
        <w:widowControl w:val="0"/>
        <w:autoSpaceDE w:val="0"/>
        <w:autoSpaceDN w:val="0"/>
        <w:adjustRightInd w:val="0"/>
        <w:spacing w:line="276" w:lineRule="auto"/>
        <w:jc w:val="both"/>
        <w:rPr>
          <w:rFonts w:eastAsia="Calibri"/>
          <w:bCs/>
          <w:sz w:val="20"/>
          <w:szCs w:val="20"/>
          <w:lang w:eastAsia="en-US"/>
        </w:rPr>
      </w:pPr>
      <w:r w:rsidRPr="00F77D29">
        <w:rPr>
          <w:rFonts w:eastAsia="Calibri"/>
          <w:bCs/>
          <w:sz w:val="20"/>
          <w:szCs w:val="20"/>
          <w:lang w:eastAsia="en-US"/>
        </w:rPr>
        <w:t>7.2 Zamawiający może żądać od wykonawców wyjaśnień dotyczących treści oświadczenia, o którym mowa w art. 125 ust. 1 ustawy Pzp, lub złożonych podmiotowych środków dowodowych lub innych dokumentów lub oświadczeń składanych w postępowaniu.</w:t>
      </w:r>
    </w:p>
    <w:p w14:paraId="74EF9B2B" w14:textId="77777777" w:rsidR="00F77D29" w:rsidRPr="00F77D29" w:rsidRDefault="00F77D29" w:rsidP="00F77D29">
      <w:pPr>
        <w:widowControl w:val="0"/>
        <w:autoSpaceDE w:val="0"/>
        <w:autoSpaceDN w:val="0"/>
        <w:adjustRightInd w:val="0"/>
        <w:spacing w:line="276" w:lineRule="auto"/>
        <w:jc w:val="both"/>
        <w:rPr>
          <w:rFonts w:eastAsia="Calibri"/>
          <w:bCs/>
          <w:iCs/>
          <w:sz w:val="20"/>
          <w:szCs w:val="20"/>
          <w:lang w:eastAsia="en-US"/>
        </w:rPr>
      </w:pPr>
      <w:r w:rsidRPr="00F77D29">
        <w:rPr>
          <w:rFonts w:eastAsia="Calibri"/>
          <w:bCs/>
          <w:iCs/>
          <w:sz w:val="20"/>
          <w:szCs w:val="20"/>
          <w:lang w:eastAsia="en-US"/>
        </w:rPr>
        <w:t>7.3. Dokumenty lub oświadczenia, o których mowa w pkt 7.1, składa się  w formie elektronicznej lub w postaci elektronicznej opatrzonej podpisem zaufanym lub podpisem osobistym przez osobę/osoby upoważnioną/upoważnione.</w:t>
      </w:r>
    </w:p>
    <w:p w14:paraId="2720A82D" w14:textId="77777777" w:rsidR="00F77D29" w:rsidRPr="00F77D29" w:rsidRDefault="00F77D29" w:rsidP="00F77D29">
      <w:pPr>
        <w:widowControl w:val="0"/>
        <w:autoSpaceDE w:val="0"/>
        <w:autoSpaceDN w:val="0"/>
        <w:adjustRightInd w:val="0"/>
        <w:spacing w:line="276" w:lineRule="auto"/>
        <w:jc w:val="both"/>
        <w:rPr>
          <w:rFonts w:eastAsia="Calibri"/>
          <w:bCs/>
          <w:iCs/>
          <w:sz w:val="20"/>
          <w:szCs w:val="20"/>
          <w:lang w:eastAsia="en-US"/>
        </w:rPr>
      </w:pPr>
      <w:r w:rsidRPr="00F77D29">
        <w:rPr>
          <w:rFonts w:eastAsia="Calibri"/>
          <w:bCs/>
          <w:iCs/>
          <w:sz w:val="20"/>
          <w:szCs w:val="20"/>
          <w:lang w:eastAsia="en-US"/>
        </w:rPr>
        <w:t>7.4.Poświadczenia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AE07B06" w14:textId="77777777" w:rsidR="00F77D29" w:rsidRPr="00F77D29" w:rsidRDefault="00F77D29" w:rsidP="00F77D29">
      <w:pPr>
        <w:widowControl w:val="0"/>
        <w:autoSpaceDE w:val="0"/>
        <w:autoSpaceDN w:val="0"/>
        <w:adjustRightInd w:val="0"/>
        <w:spacing w:line="276" w:lineRule="auto"/>
        <w:jc w:val="both"/>
        <w:rPr>
          <w:rFonts w:eastAsia="Calibri"/>
          <w:bCs/>
          <w:iCs/>
          <w:sz w:val="20"/>
          <w:szCs w:val="20"/>
          <w:lang w:eastAsia="en-US"/>
        </w:rPr>
      </w:pPr>
      <w:r w:rsidRPr="00F77D29">
        <w:rPr>
          <w:rFonts w:eastAsia="Calibri"/>
          <w:bCs/>
          <w:iCs/>
          <w:sz w:val="20"/>
          <w:szCs w:val="20"/>
          <w:lang w:eastAsia="en-US"/>
        </w:rPr>
        <w:t>7.5.</w:t>
      </w:r>
      <w:r w:rsidRPr="00F77D29">
        <w:rPr>
          <w:rFonts w:ascii="Arial" w:eastAsia="Calibri" w:hAnsi="Arial" w:cs="Arial"/>
          <w:sz w:val="30"/>
          <w:szCs w:val="30"/>
          <w:lang w:eastAsia="en-US"/>
        </w:rPr>
        <w:t xml:space="preserve"> </w:t>
      </w:r>
      <w:r w:rsidRPr="00F77D29">
        <w:rPr>
          <w:rFonts w:eastAsia="Calibri"/>
          <w:bCs/>
          <w:iCs/>
          <w:sz w:val="20"/>
          <w:szCs w:val="20"/>
          <w:lang w:eastAsia="en-US"/>
        </w:rPr>
        <w:t>Poświadczenie za zgodność z oryginałem następuje w formie elektronicznej lub w postaci elektronicznej opatrzonej podpisem zaufanym lub podpisem osobistym przez osobę/osoby upoważnioną/upoważnione.</w:t>
      </w:r>
    </w:p>
    <w:p w14:paraId="00DC6342" w14:textId="77777777" w:rsidR="00F77D29" w:rsidRPr="00F77D29" w:rsidRDefault="00F77D29" w:rsidP="00F77D29">
      <w:pPr>
        <w:widowControl w:val="0"/>
        <w:autoSpaceDE w:val="0"/>
        <w:spacing w:line="276" w:lineRule="auto"/>
        <w:jc w:val="both"/>
        <w:rPr>
          <w:rFonts w:eastAsia="Calibri"/>
          <w:iCs/>
          <w:sz w:val="20"/>
          <w:szCs w:val="20"/>
          <w:lang w:eastAsia="en-US"/>
        </w:rPr>
      </w:pPr>
      <w:r w:rsidRPr="00F77D29">
        <w:rPr>
          <w:rFonts w:eastAsia="Calibri"/>
          <w:bCs/>
          <w:iCs/>
          <w:sz w:val="20"/>
          <w:szCs w:val="20"/>
          <w:lang w:eastAsia="en-US"/>
        </w:rPr>
        <w:t>7.6 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bookmarkEnd w:id="7"/>
    <w:p w14:paraId="21D898CB" w14:textId="77777777" w:rsidR="00F77D29" w:rsidRPr="00F77D29" w:rsidRDefault="00F77D29" w:rsidP="00F77D29">
      <w:pPr>
        <w:widowControl w:val="0"/>
        <w:autoSpaceDE w:val="0"/>
        <w:spacing w:line="276" w:lineRule="auto"/>
        <w:jc w:val="both"/>
        <w:rPr>
          <w:rFonts w:eastAsia="Calibri"/>
          <w:sz w:val="22"/>
          <w:szCs w:val="22"/>
          <w:lang w:eastAsia="en-US"/>
        </w:rPr>
      </w:pPr>
    </w:p>
    <w:p w14:paraId="0D6A77F8" w14:textId="77777777" w:rsidR="00F77D29" w:rsidRPr="00F77D29" w:rsidRDefault="00F77D29" w:rsidP="00F77D29">
      <w:pPr>
        <w:spacing w:line="276" w:lineRule="auto"/>
        <w:rPr>
          <w:b/>
          <w:bCs/>
          <w:sz w:val="20"/>
          <w:szCs w:val="20"/>
        </w:rPr>
      </w:pPr>
      <w:r w:rsidRPr="00F77D29">
        <w:rPr>
          <w:b/>
          <w:bCs/>
          <w:sz w:val="20"/>
          <w:szCs w:val="20"/>
        </w:rPr>
        <w:t xml:space="preserve">8. Sposób komunikacji oraz wyjaśnienia treści SWZ </w:t>
      </w:r>
    </w:p>
    <w:p w14:paraId="48892A5D" w14:textId="77777777" w:rsidR="00F77D29" w:rsidRPr="00F77D29" w:rsidRDefault="00F77D29" w:rsidP="00F77D29">
      <w:pPr>
        <w:spacing w:line="276" w:lineRule="auto"/>
        <w:jc w:val="both"/>
        <w:rPr>
          <w:sz w:val="20"/>
          <w:szCs w:val="20"/>
        </w:rPr>
      </w:pPr>
      <w:r w:rsidRPr="00F77D29">
        <w:rPr>
          <w:sz w:val="20"/>
          <w:szCs w:val="20"/>
        </w:rPr>
        <w:t>8.1 Zamawiający nie przewiduje zwołania zebrania podmiotów zainteresowanych złożeniem oferty.</w:t>
      </w:r>
    </w:p>
    <w:p w14:paraId="512B1BFF" w14:textId="77777777" w:rsidR="00F77D29" w:rsidRPr="00F77D29" w:rsidRDefault="00F77D29" w:rsidP="00F77D29">
      <w:pPr>
        <w:spacing w:line="276" w:lineRule="auto"/>
        <w:jc w:val="both"/>
        <w:rPr>
          <w:sz w:val="20"/>
          <w:szCs w:val="20"/>
        </w:rPr>
      </w:pPr>
      <w:r w:rsidRPr="00F77D29">
        <w:rPr>
          <w:sz w:val="20"/>
          <w:szCs w:val="20"/>
        </w:rPr>
        <w:t>8.2 Wykonawcy zainteresowani złożeniem oferty mogą składać Zamawiającemu zapytania (wnioski) o wyjaśnienie treści specyfikacji warunków zamówienia.</w:t>
      </w:r>
    </w:p>
    <w:p w14:paraId="7DDDDE80" w14:textId="77777777" w:rsidR="00F77D29" w:rsidRPr="00F77D29" w:rsidRDefault="00F77D29" w:rsidP="00F77D29">
      <w:pPr>
        <w:spacing w:line="276" w:lineRule="auto"/>
        <w:jc w:val="both"/>
        <w:rPr>
          <w:sz w:val="20"/>
          <w:szCs w:val="20"/>
        </w:rPr>
      </w:pPr>
      <w:r w:rsidRPr="00F77D29">
        <w:rPr>
          <w:sz w:val="20"/>
          <w:szCs w:val="20"/>
        </w:rPr>
        <w:lastRenderedPageBreak/>
        <w:t>8.3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(art. 284 ust. 2 ustawy Pzp).</w:t>
      </w:r>
    </w:p>
    <w:p w14:paraId="43ADBEAC" w14:textId="77777777" w:rsidR="00F77D29" w:rsidRPr="00F77D29" w:rsidRDefault="00F77D29" w:rsidP="00F77D29">
      <w:pPr>
        <w:spacing w:line="276" w:lineRule="auto"/>
        <w:jc w:val="both"/>
        <w:rPr>
          <w:sz w:val="20"/>
          <w:szCs w:val="20"/>
        </w:rPr>
      </w:pPr>
      <w:r w:rsidRPr="00F77D29">
        <w:rPr>
          <w:sz w:val="20"/>
          <w:szCs w:val="20"/>
        </w:rPr>
        <w:t>8.4 Jeżeli Zamawiający nie udzieli wyjaśnień w terminie, o którym mowa w pkt 8.3, przedłuża termin składania ofert o czas niezbędny do zapoznania się wszystkich zainteresowanych wykonawców z wyjaśnieniami niezbędnymi do należytego przygotowania i złożenia ofert (art. 284 ust. 3 ustawy Pzp).</w:t>
      </w:r>
    </w:p>
    <w:p w14:paraId="7B78B528" w14:textId="77777777" w:rsidR="00F77D29" w:rsidRPr="00F77D29" w:rsidRDefault="00F77D29" w:rsidP="00F77D29">
      <w:pPr>
        <w:spacing w:line="276" w:lineRule="auto"/>
        <w:jc w:val="both"/>
        <w:rPr>
          <w:sz w:val="20"/>
          <w:szCs w:val="20"/>
        </w:rPr>
      </w:pPr>
      <w:r w:rsidRPr="00F77D29">
        <w:rPr>
          <w:sz w:val="20"/>
          <w:szCs w:val="20"/>
        </w:rPr>
        <w:t xml:space="preserve">8.5 Jeżeli wniosek o wyjaśnienie treści SWZ nie wpłynął w terminie, o którym mowa w pkt 8.3, Zamawiający nie ma obowiązku udzielania odpowiednio wyjaśnień SWZ oraz obowiązku przedłużenia terminu składania ofert. </w:t>
      </w:r>
    </w:p>
    <w:p w14:paraId="60CAB637" w14:textId="77777777" w:rsidR="00F77D29" w:rsidRPr="00F77D29" w:rsidRDefault="00F77D29" w:rsidP="00F77D29">
      <w:pPr>
        <w:spacing w:line="276" w:lineRule="auto"/>
        <w:jc w:val="both"/>
        <w:rPr>
          <w:sz w:val="20"/>
          <w:szCs w:val="20"/>
        </w:rPr>
      </w:pPr>
      <w:r w:rsidRPr="00F77D29">
        <w:rPr>
          <w:sz w:val="20"/>
          <w:szCs w:val="20"/>
        </w:rPr>
        <w:t>8.6 Przedłużenie terminu składania ofert, o którym mowa pkt 8.4 nie wpływa na bieg terminu składania wniosku o wyjaśnienie treści SWZ.</w:t>
      </w:r>
    </w:p>
    <w:p w14:paraId="5BBD5164" w14:textId="77777777" w:rsidR="00F77D29" w:rsidRPr="00F77D29" w:rsidRDefault="00F77D29" w:rsidP="00F77D29">
      <w:pPr>
        <w:spacing w:line="276" w:lineRule="auto"/>
        <w:jc w:val="both"/>
        <w:rPr>
          <w:sz w:val="20"/>
          <w:szCs w:val="20"/>
        </w:rPr>
      </w:pPr>
      <w:r w:rsidRPr="00F77D29">
        <w:rPr>
          <w:sz w:val="20"/>
          <w:szCs w:val="20"/>
        </w:rPr>
        <w:t xml:space="preserve">8.7 W korespondencji kierowanej do Zamawiającego, Wykonawcy powinni posługiwać się numerem przedmiotowego postępowania. </w:t>
      </w:r>
    </w:p>
    <w:p w14:paraId="08E85B5F" w14:textId="601D1E4E" w:rsidR="00F77D29" w:rsidRPr="00F77D29" w:rsidRDefault="00F77D29" w:rsidP="00F77D29">
      <w:pPr>
        <w:spacing w:line="276" w:lineRule="auto"/>
        <w:jc w:val="both"/>
        <w:rPr>
          <w:sz w:val="20"/>
          <w:szCs w:val="20"/>
        </w:rPr>
      </w:pPr>
      <w:r w:rsidRPr="00F77D29">
        <w:rPr>
          <w:sz w:val="20"/>
          <w:szCs w:val="20"/>
        </w:rPr>
        <w:t xml:space="preserve">8.8 W postępowaniu o udzielenie zamówienia publicznego komunikacją pomiędzy Zamawiającym, a Wykonawcami odbywa się przy użyciu miniPortalu, który dostępny jest pod adresem: </w:t>
      </w:r>
      <w:hyperlink r:id="rId10" w:history="1">
        <w:r w:rsidRPr="00F77D29">
          <w:rPr>
            <w:color w:val="0000FF"/>
            <w:sz w:val="20"/>
            <w:szCs w:val="20"/>
            <w:u w:val="single"/>
          </w:rPr>
          <w:t>https://miniportal.uzp.gov.pl/</w:t>
        </w:r>
      </w:hyperlink>
      <w:r w:rsidRPr="00F77D29">
        <w:rPr>
          <w:sz w:val="20"/>
          <w:szCs w:val="20"/>
        </w:rPr>
        <w:t xml:space="preserve">, ePUAPu, dostępnego pod adresem: </w:t>
      </w:r>
      <w:hyperlink r:id="rId11" w:history="1">
        <w:r w:rsidRPr="00F77D29">
          <w:rPr>
            <w:color w:val="0000FF"/>
            <w:sz w:val="20"/>
            <w:szCs w:val="20"/>
            <w:u w:val="single"/>
          </w:rPr>
          <w:t>https://epuap.gov.pl/wps/portal</w:t>
        </w:r>
      </w:hyperlink>
      <w:r w:rsidRPr="00F77D29">
        <w:rPr>
          <w:sz w:val="20"/>
          <w:szCs w:val="20"/>
        </w:rPr>
        <w:t xml:space="preserve">, oraz poczty elektronicznej: </w:t>
      </w:r>
      <w:hyperlink r:id="rId12" w:history="1">
        <w:r w:rsidR="00AF13F7" w:rsidRPr="00B26E5F">
          <w:rPr>
            <w:rStyle w:val="Hipercze"/>
          </w:rPr>
          <w:t>m.raczka@pcprndm.pl</w:t>
        </w:r>
      </w:hyperlink>
      <w:r w:rsidR="00AF13F7">
        <w:t xml:space="preserve"> </w:t>
      </w:r>
    </w:p>
    <w:p w14:paraId="55061085" w14:textId="77777777" w:rsidR="00F77D29" w:rsidRPr="00F77D29" w:rsidRDefault="00F77D29" w:rsidP="00F77D29">
      <w:pPr>
        <w:spacing w:line="276" w:lineRule="auto"/>
        <w:jc w:val="both"/>
        <w:rPr>
          <w:sz w:val="20"/>
          <w:szCs w:val="20"/>
        </w:rPr>
      </w:pPr>
      <w:r w:rsidRPr="00F77D29">
        <w:rPr>
          <w:sz w:val="20"/>
          <w:szCs w:val="20"/>
        </w:rPr>
        <w:t>8.9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64B4A351" w14:textId="77777777" w:rsidR="00F77D29" w:rsidRPr="00F77D29" w:rsidRDefault="00F77D29" w:rsidP="00F77D29">
      <w:pPr>
        <w:spacing w:line="276" w:lineRule="auto"/>
        <w:jc w:val="both"/>
        <w:rPr>
          <w:sz w:val="20"/>
          <w:szCs w:val="20"/>
        </w:rPr>
      </w:pPr>
      <w:r w:rsidRPr="00F77D29">
        <w:rPr>
          <w:sz w:val="20"/>
          <w:szCs w:val="20"/>
        </w:rPr>
        <w:t>8.10 Zamawiający upoważnia do bezpośredniego kontaktowania się i do udzielania  wyjaśnień poniższe osoby:</w:t>
      </w:r>
    </w:p>
    <w:p w14:paraId="00EA54F0" w14:textId="60432138" w:rsidR="00F77D29" w:rsidRPr="00F77D29" w:rsidRDefault="00F77D29" w:rsidP="00F77D29">
      <w:pPr>
        <w:spacing w:line="276" w:lineRule="auto"/>
        <w:jc w:val="both"/>
        <w:rPr>
          <w:sz w:val="20"/>
          <w:szCs w:val="20"/>
        </w:rPr>
      </w:pPr>
      <w:r w:rsidRPr="00F77D29">
        <w:rPr>
          <w:sz w:val="20"/>
          <w:szCs w:val="20"/>
        </w:rPr>
        <w:t>1)</w:t>
      </w:r>
      <w:r w:rsidR="00953867">
        <w:rPr>
          <w:sz w:val="20"/>
          <w:szCs w:val="20"/>
        </w:rPr>
        <w:t xml:space="preserve"> </w:t>
      </w:r>
      <w:r w:rsidR="00CC4E64">
        <w:rPr>
          <w:sz w:val="20"/>
          <w:szCs w:val="20"/>
        </w:rPr>
        <w:t xml:space="preserve"> </w:t>
      </w:r>
      <w:r w:rsidR="00E566C9">
        <w:rPr>
          <w:sz w:val="20"/>
          <w:szCs w:val="20"/>
        </w:rPr>
        <w:t>Marek Rączka</w:t>
      </w:r>
      <w:r w:rsidR="00CC4E64">
        <w:rPr>
          <w:sz w:val="20"/>
          <w:szCs w:val="20"/>
        </w:rPr>
        <w:t>,</w:t>
      </w:r>
      <w:r w:rsidRPr="00F77D29">
        <w:rPr>
          <w:sz w:val="20"/>
          <w:szCs w:val="20"/>
        </w:rPr>
        <w:t xml:space="preserve"> numer telefonu do kontaktu: </w:t>
      </w:r>
      <w:r w:rsidR="00E566C9">
        <w:rPr>
          <w:sz w:val="20"/>
          <w:szCs w:val="20"/>
        </w:rPr>
        <w:t>22 365-01-21</w:t>
      </w:r>
      <w:r w:rsidR="00A94AA4">
        <w:rPr>
          <w:sz w:val="20"/>
          <w:szCs w:val="20"/>
        </w:rPr>
        <w:t>, 795-108-122</w:t>
      </w:r>
      <w:r w:rsidRPr="00F77D29">
        <w:rPr>
          <w:sz w:val="20"/>
          <w:szCs w:val="20"/>
        </w:rPr>
        <w:t xml:space="preserve">,     </w:t>
      </w:r>
    </w:p>
    <w:p w14:paraId="18F62299" w14:textId="77777777" w:rsidR="00F77D29" w:rsidRPr="00F77D29" w:rsidRDefault="00F77D29" w:rsidP="00F77D29">
      <w:pPr>
        <w:spacing w:line="276" w:lineRule="auto"/>
        <w:jc w:val="both"/>
        <w:rPr>
          <w:sz w:val="20"/>
          <w:szCs w:val="20"/>
        </w:rPr>
      </w:pPr>
      <w:r w:rsidRPr="00F77D29">
        <w:rPr>
          <w:sz w:val="20"/>
          <w:szCs w:val="20"/>
        </w:rPr>
        <w:t>8.11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359A04CD" w14:textId="77777777" w:rsidR="00F77D29" w:rsidRPr="00F77D29" w:rsidRDefault="00F77D29" w:rsidP="00F77D29">
      <w:pPr>
        <w:spacing w:line="276" w:lineRule="auto"/>
        <w:jc w:val="both"/>
        <w:rPr>
          <w:sz w:val="20"/>
          <w:szCs w:val="20"/>
        </w:rPr>
      </w:pPr>
      <w:r w:rsidRPr="00F77D29">
        <w:rPr>
          <w:sz w:val="20"/>
          <w:szCs w:val="20"/>
        </w:rPr>
        <w:t xml:space="preserve">8.12 Zamawiający przekazuje link do postępowania oraz ID postępowania jako Załącznik Nr 9 do niniejszej SWZ. Dane postępowanie można wyszukać również na </w:t>
      </w:r>
      <w:r w:rsidR="00CC4E64">
        <w:rPr>
          <w:sz w:val="20"/>
          <w:szCs w:val="20"/>
        </w:rPr>
        <w:t>„</w:t>
      </w:r>
      <w:r w:rsidRPr="00F77D29">
        <w:rPr>
          <w:sz w:val="20"/>
          <w:szCs w:val="20"/>
        </w:rPr>
        <w:t>Liście wszystkich postępowań w miniPortalu</w:t>
      </w:r>
      <w:r w:rsidR="00CC4E64">
        <w:rPr>
          <w:sz w:val="20"/>
          <w:szCs w:val="20"/>
        </w:rPr>
        <w:t>”</w:t>
      </w:r>
      <w:r w:rsidRPr="00F77D29">
        <w:rPr>
          <w:sz w:val="20"/>
          <w:szCs w:val="20"/>
        </w:rPr>
        <w:t xml:space="preserve"> klikając wcześniej opcję „Dla Wykonawców” lub ze strony głównej z zakładki Postępowania.</w:t>
      </w:r>
    </w:p>
    <w:p w14:paraId="70B6EF4E" w14:textId="77777777" w:rsidR="00F77D29" w:rsidRPr="00F77D29" w:rsidRDefault="00F77D29" w:rsidP="00F77D29">
      <w:pPr>
        <w:widowControl w:val="0"/>
        <w:tabs>
          <w:tab w:val="num" w:pos="426"/>
        </w:tabs>
        <w:autoSpaceDE w:val="0"/>
        <w:spacing w:line="276" w:lineRule="auto"/>
        <w:ind w:left="426" w:hanging="284"/>
        <w:jc w:val="center"/>
        <w:rPr>
          <w:rFonts w:eastAsia="Calibri"/>
          <w:b/>
          <w:bCs/>
          <w:color w:val="000000"/>
          <w:sz w:val="22"/>
          <w:szCs w:val="22"/>
          <w:lang w:eastAsia="en-US"/>
        </w:rPr>
      </w:pPr>
    </w:p>
    <w:p w14:paraId="35078470" w14:textId="77777777" w:rsidR="00F77D29" w:rsidRPr="00F77D29" w:rsidRDefault="00F77D29" w:rsidP="00F77D29">
      <w:pPr>
        <w:keepNext/>
        <w:widowControl w:val="0"/>
        <w:tabs>
          <w:tab w:val="left" w:pos="360"/>
          <w:tab w:val="left" w:pos="1800"/>
        </w:tabs>
        <w:autoSpaceDE w:val="0"/>
        <w:spacing w:line="276" w:lineRule="auto"/>
        <w:ind w:left="340" w:hanging="340"/>
        <w:jc w:val="both"/>
        <w:rPr>
          <w:rFonts w:eastAsia="Calibri"/>
          <w:b/>
          <w:bCs/>
          <w:sz w:val="20"/>
          <w:szCs w:val="20"/>
          <w:lang w:eastAsia="en-US"/>
        </w:rPr>
      </w:pPr>
      <w:r w:rsidRPr="00F77D29">
        <w:rPr>
          <w:rFonts w:eastAsia="Calibri"/>
          <w:b/>
          <w:bCs/>
          <w:sz w:val="20"/>
          <w:szCs w:val="20"/>
          <w:lang w:eastAsia="en-US"/>
        </w:rPr>
        <w:t xml:space="preserve">9. Wymagania dotyczące wadium. </w:t>
      </w:r>
    </w:p>
    <w:p w14:paraId="7C709553" w14:textId="77777777" w:rsidR="00F77D29" w:rsidRPr="00F77D29" w:rsidRDefault="00F77D29" w:rsidP="00F77D29">
      <w:pPr>
        <w:widowControl w:val="0"/>
        <w:autoSpaceDE w:val="0"/>
        <w:spacing w:line="276" w:lineRule="auto"/>
        <w:ind w:left="360" w:hanging="360"/>
        <w:jc w:val="both"/>
        <w:rPr>
          <w:rFonts w:eastAsia="Calibri"/>
          <w:noProof/>
          <w:sz w:val="20"/>
          <w:szCs w:val="20"/>
          <w:lang w:eastAsia="en-US"/>
        </w:rPr>
      </w:pPr>
      <w:r w:rsidRPr="00F77D29">
        <w:rPr>
          <w:rFonts w:eastAsia="Calibri"/>
          <w:noProof/>
          <w:sz w:val="20"/>
          <w:szCs w:val="20"/>
          <w:lang w:eastAsia="en-US"/>
        </w:rPr>
        <w:t>Zamawiający odstępuje od wnoszenia wadium.</w:t>
      </w:r>
    </w:p>
    <w:p w14:paraId="061D8CCA" w14:textId="77777777" w:rsidR="00F77D29" w:rsidRPr="00F77D29" w:rsidRDefault="00F77D29" w:rsidP="00F77D29">
      <w:pPr>
        <w:widowControl w:val="0"/>
        <w:autoSpaceDE w:val="0"/>
        <w:spacing w:line="276" w:lineRule="auto"/>
        <w:ind w:left="360" w:hanging="360"/>
        <w:jc w:val="both"/>
        <w:rPr>
          <w:rFonts w:eastAsia="Calibri"/>
          <w:sz w:val="20"/>
          <w:szCs w:val="20"/>
          <w:lang w:eastAsia="en-US"/>
        </w:rPr>
      </w:pPr>
    </w:p>
    <w:p w14:paraId="36AEC9C5" w14:textId="77777777" w:rsidR="00F77D29" w:rsidRPr="00F77D29" w:rsidRDefault="00F77D29" w:rsidP="00F77D29">
      <w:pPr>
        <w:spacing w:line="276" w:lineRule="auto"/>
        <w:jc w:val="both"/>
        <w:rPr>
          <w:b/>
          <w:bCs/>
          <w:sz w:val="20"/>
          <w:szCs w:val="20"/>
        </w:rPr>
      </w:pPr>
      <w:r w:rsidRPr="00F77D29">
        <w:rPr>
          <w:b/>
          <w:bCs/>
          <w:sz w:val="20"/>
          <w:szCs w:val="20"/>
        </w:rPr>
        <w:t xml:space="preserve">10. Termin związania złożoną ofertą. </w:t>
      </w:r>
    </w:p>
    <w:p w14:paraId="6A7F60BB" w14:textId="5792996A" w:rsidR="00F77D29" w:rsidRPr="00F77D29" w:rsidRDefault="00F77D29" w:rsidP="00F77D29">
      <w:pPr>
        <w:spacing w:line="276" w:lineRule="auto"/>
        <w:jc w:val="both"/>
        <w:rPr>
          <w:sz w:val="20"/>
          <w:szCs w:val="20"/>
        </w:rPr>
      </w:pPr>
      <w:r w:rsidRPr="00F77D29">
        <w:rPr>
          <w:sz w:val="20"/>
          <w:szCs w:val="20"/>
        </w:rPr>
        <w:t xml:space="preserve">10.1 Wykonawca jest związany ofertą przez </w:t>
      </w:r>
      <w:r w:rsidRPr="00F77D29">
        <w:rPr>
          <w:b/>
          <w:bCs/>
          <w:sz w:val="20"/>
          <w:szCs w:val="20"/>
        </w:rPr>
        <w:t xml:space="preserve">okres </w:t>
      </w:r>
      <w:bookmarkStart w:id="8" w:name="_Hlk63320248"/>
      <w:r w:rsidRPr="00F77D29">
        <w:rPr>
          <w:b/>
          <w:bCs/>
          <w:sz w:val="20"/>
          <w:szCs w:val="20"/>
        </w:rPr>
        <w:t xml:space="preserve">30 dni, </w:t>
      </w:r>
      <w:bookmarkEnd w:id="8"/>
      <w:r w:rsidRPr="00F77D29">
        <w:rPr>
          <w:sz w:val="20"/>
          <w:szCs w:val="20"/>
        </w:rPr>
        <w:t>przy czym pierwszym dniem terminu związania ofertą jest dzień, w którym upływa termin składania ofert (art. 307 ust. 1 ustawy Pzp)</w:t>
      </w:r>
    </w:p>
    <w:p w14:paraId="33AEE1CB" w14:textId="77777777" w:rsidR="00F77D29" w:rsidRPr="00F77D29" w:rsidRDefault="00F77D29" w:rsidP="00F77D29">
      <w:pPr>
        <w:spacing w:line="276" w:lineRule="auto"/>
        <w:jc w:val="both"/>
        <w:rPr>
          <w:sz w:val="20"/>
          <w:szCs w:val="20"/>
        </w:rPr>
      </w:pPr>
      <w:r w:rsidRPr="00F77D29">
        <w:rPr>
          <w:sz w:val="20"/>
          <w:szCs w:val="20"/>
        </w:rPr>
        <w:t xml:space="preserve">10.2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5718E5E3" w14:textId="77777777" w:rsidR="00F77D29" w:rsidRPr="00F77D29" w:rsidRDefault="00F77D29" w:rsidP="00F77D29">
      <w:pPr>
        <w:spacing w:line="276" w:lineRule="auto"/>
        <w:jc w:val="both"/>
        <w:rPr>
          <w:sz w:val="20"/>
          <w:szCs w:val="20"/>
        </w:rPr>
      </w:pPr>
      <w:r w:rsidRPr="00F77D29">
        <w:rPr>
          <w:sz w:val="20"/>
          <w:szCs w:val="20"/>
        </w:rPr>
        <w:t xml:space="preserve">10.3 W przypadku, gdy Zamawiający żąda wniesienia wadium, przedłużenie terminu związania ofertą, o którym mowa w pkt 10.2, następuje wraz z przedłużeniem okresu ważności wadium albo jeżeli nie jest to możliwe, z wniesieniem nowego wadium na przedłużony okres związania ofertą. </w:t>
      </w:r>
    </w:p>
    <w:p w14:paraId="713817B1" w14:textId="77777777" w:rsidR="00F77D29" w:rsidRPr="00F77D29" w:rsidRDefault="00F77D29" w:rsidP="00F77D29">
      <w:pPr>
        <w:widowControl w:val="0"/>
        <w:autoSpaceDE w:val="0"/>
        <w:spacing w:line="276" w:lineRule="auto"/>
        <w:ind w:left="540" w:hanging="540"/>
        <w:jc w:val="both"/>
        <w:rPr>
          <w:rFonts w:eastAsia="Calibri"/>
          <w:b/>
          <w:bCs/>
          <w:sz w:val="28"/>
          <w:szCs w:val="28"/>
          <w:lang w:eastAsia="en-US"/>
        </w:rPr>
      </w:pPr>
    </w:p>
    <w:p w14:paraId="0FF1E687" w14:textId="77777777" w:rsidR="00F77D29" w:rsidRPr="00F77D29" w:rsidRDefault="00F77D29" w:rsidP="00F77D29">
      <w:pPr>
        <w:keepNext/>
        <w:widowControl w:val="0"/>
        <w:autoSpaceDE w:val="0"/>
        <w:spacing w:line="276" w:lineRule="auto"/>
        <w:jc w:val="center"/>
        <w:rPr>
          <w:rFonts w:eastAsia="Calibri"/>
          <w:b/>
          <w:bCs/>
          <w:sz w:val="28"/>
          <w:szCs w:val="28"/>
          <w:lang w:eastAsia="en-US"/>
        </w:rPr>
      </w:pPr>
      <w:r w:rsidRPr="00F77D29">
        <w:rPr>
          <w:rFonts w:eastAsia="Calibri"/>
          <w:b/>
          <w:bCs/>
          <w:sz w:val="28"/>
          <w:szCs w:val="28"/>
          <w:lang w:eastAsia="en-US"/>
        </w:rPr>
        <w:t>ROZDZIAŁ II</w:t>
      </w:r>
    </w:p>
    <w:p w14:paraId="4E257B05" w14:textId="77777777" w:rsidR="00F77D29" w:rsidRPr="00F77D29" w:rsidRDefault="00F77D29" w:rsidP="00F77D29">
      <w:pPr>
        <w:keepNext/>
        <w:widowControl w:val="0"/>
        <w:autoSpaceDE w:val="0"/>
        <w:spacing w:line="276" w:lineRule="auto"/>
        <w:jc w:val="center"/>
        <w:rPr>
          <w:rFonts w:eastAsia="Calibri"/>
          <w:b/>
          <w:bCs/>
          <w:lang w:eastAsia="en-US"/>
        </w:rPr>
      </w:pPr>
    </w:p>
    <w:p w14:paraId="0EED4E94" w14:textId="77777777" w:rsidR="00F77D29" w:rsidRPr="00F77D29" w:rsidRDefault="00F77D29" w:rsidP="00F77D29">
      <w:pPr>
        <w:widowControl w:val="0"/>
        <w:autoSpaceDE w:val="0"/>
        <w:spacing w:line="276" w:lineRule="auto"/>
        <w:rPr>
          <w:rFonts w:eastAsia="Calibri"/>
          <w:sz w:val="20"/>
          <w:szCs w:val="20"/>
          <w:lang w:eastAsia="en-US"/>
        </w:rPr>
      </w:pPr>
      <w:r w:rsidRPr="00F77D29">
        <w:rPr>
          <w:rFonts w:eastAsia="Calibri"/>
          <w:b/>
          <w:bCs/>
          <w:sz w:val="20"/>
          <w:szCs w:val="20"/>
          <w:lang w:eastAsia="en-US"/>
        </w:rPr>
        <w:t>1. Informacje dotyczące sposobu sporządzania i składania ofert.</w:t>
      </w:r>
    </w:p>
    <w:p w14:paraId="40EC3C7D" w14:textId="77777777" w:rsidR="00F77D29" w:rsidRPr="00F77D29" w:rsidRDefault="00F77D29" w:rsidP="00F77D29">
      <w:pPr>
        <w:widowControl w:val="0"/>
        <w:tabs>
          <w:tab w:val="left" w:pos="720"/>
        </w:tabs>
        <w:suppressAutoHyphens/>
        <w:autoSpaceDE w:val="0"/>
        <w:spacing w:line="276" w:lineRule="auto"/>
        <w:jc w:val="both"/>
        <w:rPr>
          <w:rFonts w:eastAsia="Calibri"/>
          <w:sz w:val="20"/>
          <w:szCs w:val="20"/>
          <w:lang w:eastAsia="en-US"/>
        </w:rPr>
      </w:pPr>
      <w:r w:rsidRPr="00F77D29">
        <w:rPr>
          <w:rFonts w:eastAsia="Calibri"/>
          <w:sz w:val="20"/>
          <w:szCs w:val="20"/>
          <w:lang w:eastAsia="en-US"/>
        </w:rPr>
        <w:t>1.1 Każdy wykonawca może złożyć tylko jedną ofertę.</w:t>
      </w:r>
    </w:p>
    <w:p w14:paraId="41D94E25" w14:textId="77777777" w:rsidR="00F77D29" w:rsidRPr="00F77D29" w:rsidRDefault="00F77D29" w:rsidP="00F77D29">
      <w:pPr>
        <w:widowControl w:val="0"/>
        <w:tabs>
          <w:tab w:val="left" w:pos="720"/>
        </w:tabs>
        <w:suppressAutoHyphens/>
        <w:autoSpaceDE w:val="0"/>
        <w:spacing w:line="276" w:lineRule="auto"/>
        <w:jc w:val="both"/>
        <w:rPr>
          <w:rFonts w:eastAsia="Calibri"/>
          <w:sz w:val="20"/>
          <w:szCs w:val="20"/>
          <w:lang w:eastAsia="en-US"/>
        </w:rPr>
      </w:pPr>
      <w:r w:rsidRPr="00F77D29">
        <w:rPr>
          <w:rFonts w:eastAsia="Calibri"/>
          <w:sz w:val="20"/>
          <w:szCs w:val="20"/>
          <w:lang w:eastAsia="en-US"/>
        </w:rPr>
        <w:t>1.2 Treść oferty musi odpowiadać treści SWZ.</w:t>
      </w:r>
    </w:p>
    <w:p w14:paraId="4897A6E6" w14:textId="77777777" w:rsidR="00F77D29" w:rsidRPr="00F77D29" w:rsidRDefault="00F77D29" w:rsidP="00F77D29">
      <w:pPr>
        <w:widowControl w:val="0"/>
        <w:tabs>
          <w:tab w:val="left" w:pos="720"/>
        </w:tabs>
        <w:suppressAutoHyphens/>
        <w:autoSpaceDE w:val="0"/>
        <w:spacing w:line="276" w:lineRule="auto"/>
        <w:jc w:val="both"/>
        <w:rPr>
          <w:rFonts w:eastAsia="Calibri"/>
          <w:sz w:val="20"/>
          <w:szCs w:val="20"/>
          <w:lang w:eastAsia="en-US"/>
        </w:rPr>
      </w:pPr>
      <w:r w:rsidRPr="00F77D29">
        <w:rPr>
          <w:rFonts w:eastAsia="Calibri"/>
          <w:sz w:val="20"/>
          <w:szCs w:val="20"/>
          <w:lang w:eastAsia="en-US"/>
        </w:rPr>
        <w:t>1.3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7CEAAE00" w14:textId="77777777" w:rsidR="00F77D29" w:rsidRPr="00F77D29" w:rsidRDefault="00F77D29" w:rsidP="00F77D29">
      <w:pPr>
        <w:widowControl w:val="0"/>
        <w:tabs>
          <w:tab w:val="left" w:pos="644"/>
          <w:tab w:val="left" w:pos="720"/>
        </w:tabs>
        <w:suppressAutoHyphens/>
        <w:autoSpaceDE w:val="0"/>
        <w:spacing w:line="276" w:lineRule="auto"/>
        <w:jc w:val="both"/>
        <w:rPr>
          <w:rFonts w:eastAsia="Calibri"/>
          <w:sz w:val="20"/>
          <w:szCs w:val="20"/>
          <w:lang w:eastAsia="en-US"/>
        </w:rPr>
      </w:pPr>
      <w:r w:rsidRPr="00F77D29">
        <w:rPr>
          <w:rFonts w:eastAsia="Calibri"/>
          <w:sz w:val="20"/>
          <w:szCs w:val="20"/>
          <w:lang w:eastAsia="en-US"/>
        </w:rPr>
        <w:t>1.4 Przepisy dotyczące wykonawcy stosuje się odpowiednio do wykonawców, o których mowa w pkt 1.3 niniejszego rozdziału.</w:t>
      </w:r>
    </w:p>
    <w:p w14:paraId="52223E25" w14:textId="77777777" w:rsidR="00F77D29" w:rsidRPr="00F77D29" w:rsidRDefault="00F77D29" w:rsidP="00F77D29">
      <w:pPr>
        <w:widowControl w:val="0"/>
        <w:tabs>
          <w:tab w:val="left" w:pos="644"/>
          <w:tab w:val="left" w:pos="720"/>
        </w:tabs>
        <w:suppressAutoHyphens/>
        <w:autoSpaceDE w:val="0"/>
        <w:spacing w:line="276" w:lineRule="auto"/>
        <w:jc w:val="both"/>
        <w:rPr>
          <w:rFonts w:eastAsia="Calibri"/>
          <w:sz w:val="20"/>
          <w:szCs w:val="20"/>
          <w:lang w:eastAsia="en-US"/>
        </w:rPr>
      </w:pPr>
      <w:r w:rsidRPr="00F77D29">
        <w:rPr>
          <w:rFonts w:eastAsia="Calibri"/>
          <w:sz w:val="20"/>
          <w:szCs w:val="20"/>
          <w:lang w:eastAsia="en-US"/>
        </w:rPr>
        <w:t>1.5 Jeżeli oferta wykonawców, o których mowa w pkt. 1.3 zostanie wybrana, Zamawiający żąda przed  zawarciem umowy w sprawie zamówienia publicznego umowy regulującej współpracę tych podmiotów.</w:t>
      </w:r>
    </w:p>
    <w:p w14:paraId="06B6ECEF" w14:textId="77777777" w:rsidR="00F77D29" w:rsidRPr="00F77D29" w:rsidRDefault="00F77D29" w:rsidP="00F77D29">
      <w:pPr>
        <w:widowControl w:val="0"/>
        <w:tabs>
          <w:tab w:val="left" w:pos="644"/>
          <w:tab w:val="left" w:pos="720"/>
        </w:tabs>
        <w:suppressAutoHyphens/>
        <w:autoSpaceDE w:val="0"/>
        <w:spacing w:line="276" w:lineRule="auto"/>
        <w:jc w:val="both"/>
        <w:rPr>
          <w:rFonts w:eastAsia="Calibri"/>
          <w:sz w:val="20"/>
          <w:szCs w:val="20"/>
          <w:lang w:eastAsia="en-US"/>
        </w:rPr>
      </w:pPr>
      <w:r w:rsidRPr="00F77D29">
        <w:rPr>
          <w:rFonts w:eastAsia="Calibri"/>
          <w:sz w:val="20"/>
          <w:szCs w:val="20"/>
          <w:lang w:eastAsia="en-US"/>
        </w:rPr>
        <w:lastRenderedPageBreak/>
        <w:t>1.6 Wszelkie koszty związane ze sporządzeniem oraz złożeniem oferty ponosi wykonawca.</w:t>
      </w:r>
    </w:p>
    <w:p w14:paraId="32AC37FC" w14:textId="77777777" w:rsidR="00F77D29" w:rsidRPr="00F77D29" w:rsidRDefault="00F77D29" w:rsidP="00F77D29">
      <w:pPr>
        <w:tabs>
          <w:tab w:val="left" w:pos="720"/>
        </w:tabs>
        <w:suppressAutoHyphens/>
        <w:spacing w:line="276" w:lineRule="auto"/>
        <w:jc w:val="both"/>
        <w:rPr>
          <w:rFonts w:eastAsia="Calibri"/>
          <w:sz w:val="20"/>
          <w:szCs w:val="20"/>
          <w:lang w:eastAsia="en-US"/>
        </w:rPr>
      </w:pPr>
      <w:r w:rsidRPr="00F77D29">
        <w:rPr>
          <w:rFonts w:eastAsia="Calibri"/>
          <w:sz w:val="20"/>
          <w:szCs w:val="20"/>
          <w:lang w:eastAsia="en-US"/>
        </w:rPr>
        <w:t xml:space="preserve">1.7 Wykonawca może, przed upływem terminu składania ofert, zmienić lub wycofać ofertę. </w:t>
      </w:r>
    </w:p>
    <w:p w14:paraId="13EC8A01" w14:textId="77777777" w:rsidR="00F77D29" w:rsidRPr="00F77D29" w:rsidRDefault="00F77D29" w:rsidP="00F77D29">
      <w:pPr>
        <w:keepNext/>
        <w:widowControl w:val="0"/>
        <w:autoSpaceDE w:val="0"/>
        <w:spacing w:line="276" w:lineRule="auto"/>
        <w:jc w:val="center"/>
        <w:rPr>
          <w:rFonts w:eastAsia="Calibri"/>
          <w:b/>
          <w:bCs/>
          <w:sz w:val="28"/>
          <w:szCs w:val="28"/>
          <w:lang w:eastAsia="en-US"/>
        </w:rPr>
      </w:pPr>
    </w:p>
    <w:p w14:paraId="7476F877" w14:textId="77777777" w:rsidR="00F77D29" w:rsidRPr="00F77D29" w:rsidRDefault="00F77D29" w:rsidP="00F77D29">
      <w:pPr>
        <w:spacing w:line="276" w:lineRule="auto"/>
        <w:rPr>
          <w:rFonts w:eastAsia="Calibri"/>
          <w:sz w:val="20"/>
          <w:szCs w:val="20"/>
          <w:lang w:eastAsia="en-US"/>
        </w:rPr>
      </w:pPr>
      <w:r w:rsidRPr="00F77D29">
        <w:rPr>
          <w:rFonts w:eastAsia="Calibri"/>
          <w:b/>
          <w:sz w:val="20"/>
          <w:szCs w:val="20"/>
          <w:lang w:eastAsia="en-US"/>
        </w:rPr>
        <w:t>2. Opis sposobu przygotowywania oferty.</w:t>
      </w:r>
    </w:p>
    <w:p w14:paraId="1326DE9A" w14:textId="77777777" w:rsidR="00F77D29" w:rsidRPr="00F77D29" w:rsidRDefault="00F77D29" w:rsidP="00F77D29">
      <w:pPr>
        <w:suppressAutoHyphens/>
        <w:spacing w:line="276" w:lineRule="auto"/>
        <w:jc w:val="both"/>
        <w:rPr>
          <w:rFonts w:eastAsia="Calibri"/>
          <w:color w:val="000000"/>
          <w:sz w:val="20"/>
          <w:szCs w:val="20"/>
          <w:lang w:eastAsia="en-US"/>
        </w:rPr>
      </w:pPr>
      <w:r w:rsidRPr="00F77D29">
        <w:rPr>
          <w:rFonts w:eastAsia="Calibri"/>
          <w:sz w:val="20"/>
          <w:szCs w:val="20"/>
          <w:lang w:eastAsia="en-US"/>
        </w:rPr>
        <w:t xml:space="preserve">2.1 Oferta musi być przygotowana zgodnie z wymaganiami SWZ oraz ustawy Pzp. </w:t>
      </w:r>
    </w:p>
    <w:p w14:paraId="553666AD" w14:textId="77777777" w:rsidR="00F77D29" w:rsidRPr="00F77D29" w:rsidRDefault="00F77D29" w:rsidP="00F77D29">
      <w:pPr>
        <w:widowControl w:val="0"/>
        <w:suppressAutoHyphens/>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 xml:space="preserve">2.2 Oferty nie spełniające wymagań określonych przez Zamawiającego w SWZ będą odrzucone. </w:t>
      </w:r>
    </w:p>
    <w:p w14:paraId="230DE58C" w14:textId="77777777" w:rsidR="00F77D29" w:rsidRPr="00F77D29" w:rsidRDefault="00F77D29" w:rsidP="00F77D29">
      <w:pPr>
        <w:widowControl w:val="0"/>
        <w:suppressAutoHyphens/>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 xml:space="preserve">2.3 Oferta powinna być podpisana przez osobę upoważnioną do reprezentowania Wykonawcy zgodnie z formą reprezentacji Wykonawcy określoną w rejestrze lub w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672BF882" w14:textId="77777777" w:rsidR="00F77D29" w:rsidRPr="00F77D29" w:rsidRDefault="00F77D29" w:rsidP="00F77D29">
      <w:pPr>
        <w:widowControl w:val="0"/>
        <w:suppressAutoHyphens/>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 xml:space="preserve">2.4 Ofertę wraz z załącznikami składa się pod rygorem nieważności </w:t>
      </w:r>
      <w:bookmarkStart w:id="9" w:name="_Hlk62468540"/>
      <w:r w:rsidRPr="00F77D29">
        <w:rPr>
          <w:rFonts w:eastAsia="Calibri"/>
          <w:color w:val="000000"/>
          <w:sz w:val="20"/>
          <w:szCs w:val="20"/>
          <w:lang w:eastAsia="en-US"/>
        </w:rPr>
        <w:t>w formie elektronicznej lub w postaci elektronicznej opatrzonej podpisem zaufanym lub podpisem osobistym.</w:t>
      </w:r>
    </w:p>
    <w:bookmarkEnd w:id="9"/>
    <w:p w14:paraId="1CE98C77" w14:textId="77777777" w:rsidR="00F77D29" w:rsidRPr="00F77D29" w:rsidRDefault="00F77D29" w:rsidP="00F77D29">
      <w:pPr>
        <w:widowControl w:val="0"/>
        <w:suppressAutoHyphens/>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 xml:space="preserve">2.5 Oferta powinna być sporządzona w języku polskim. Każdy dokument składający się na ofertę powinien być czytelny. </w:t>
      </w:r>
    </w:p>
    <w:p w14:paraId="46BE60A9" w14:textId="77777777" w:rsidR="00F77D29" w:rsidRPr="00F77D29" w:rsidRDefault="00F77D29" w:rsidP="00F77D29">
      <w:pPr>
        <w:widowControl w:val="0"/>
        <w:suppressAutoHyphens/>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2.6 Podmiotowe środki dowodowe lub inne dokumenty, w tym dokumenty potwierdzające umocowanie do reprezentowania, sporządzone w języku obcym przekazuje się wraz z tłumaczeniem na język polski.</w:t>
      </w:r>
    </w:p>
    <w:p w14:paraId="108F0C6A" w14:textId="77777777" w:rsidR="00F77D29" w:rsidRPr="00F77D29" w:rsidRDefault="00F77D29" w:rsidP="00F77D29">
      <w:pPr>
        <w:widowControl w:val="0"/>
        <w:suppressAutoHyphens/>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2.7 Jeżeli oferta zawiera informacje stanowiące tajemnicę przedsiębiorstwa w rozumieniu ustawy z dnia 16 kwietnia 1993 r. o zwalczaniu nieuczciwej konkurencji (Dz. U. z 2020 r., poz. 1913 ze późn. zm.), Wykonawca powinien nie później niż w terminie składania ofert, zastrzec, że nie mogą one być udostępnione oraz wykazać, iż zastrzeżone informacje stanowią tajemnicę przedsiębiorstwa.</w:t>
      </w:r>
    </w:p>
    <w:p w14:paraId="5ADBE9E4" w14:textId="77777777" w:rsidR="00F77D29" w:rsidRPr="00F77D29" w:rsidRDefault="00F77D29" w:rsidP="00F77D29">
      <w:pPr>
        <w:widowControl w:val="0"/>
        <w:tabs>
          <w:tab w:val="left" w:pos="720"/>
        </w:tabs>
        <w:suppressAutoHyphens/>
        <w:autoSpaceDE w:val="0"/>
        <w:spacing w:line="276" w:lineRule="auto"/>
        <w:jc w:val="both"/>
        <w:rPr>
          <w:rFonts w:eastAsia="Calibri"/>
          <w:color w:val="000000"/>
          <w:sz w:val="20"/>
          <w:szCs w:val="20"/>
          <w:lang w:eastAsia="en-US"/>
        </w:rPr>
      </w:pPr>
      <w:bookmarkStart w:id="10" w:name="_Hlk48816428"/>
      <w:r w:rsidRPr="00F77D29">
        <w:rPr>
          <w:rFonts w:eastAsia="Calibri"/>
          <w:noProof/>
          <w:sz w:val="20"/>
          <w:szCs w:val="20"/>
          <w:lang w:eastAsia="en-US"/>
        </w:rPr>
        <w:t>1) Jeżeli Wykonawca zastrzega, że informacje stanowiące tajemnicę przedsiębiorstwa w rozumieniu przepisów o zwalczaniu nieuczciwej konkurencji (art. 11 ust. 2 ustawy z dnia 16 kwietnia 1993 r. o zwalczaniu nieuczciwej konkurencji) nie mogą być udostepniane, część oferty, która zawiera te informacje należy umieścić w osobnym pliku oznaczonym napisem „ Informacje stanowiące tajemnicę przedsiębiorstwa” a następnie wraz z plikami stanowiącymi jawną część skompresować do jednego pliku archiwum (np. ZIP).</w:t>
      </w:r>
      <w:r w:rsidRPr="00F77D29">
        <w:rPr>
          <w:rFonts w:eastAsia="Calibri"/>
          <w:noProof/>
          <w:kern w:val="144"/>
          <w:sz w:val="20"/>
          <w:szCs w:val="20"/>
          <w:lang w:eastAsia="en-US"/>
        </w:rPr>
        <w:t xml:space="preserve"> </w:t>
      </w:r>
      <w:r w:rsidRPr="00F77D29">
        <w:rPr>
          <w:rFonts w:eastAsia="Calibri"/>
          <w:noProof/>
          <w:sz w:val="20"/>
          <w:szCs w:val="20"/>
          <w:lang w:eastAsia="en-US"/>
        </w:rPr>
        <w:t xml:space="preserve">Wykonawca zastrzegając tajemnicę przedsiębiorstwa zobowiązany jest wykazać, </w:t>
      </w:r>
      <w:r w:rsidRPr="00F77D29">
        <w:rPr>
          <w:rFonts w:eastAsia="Calibri"/>
          <w:noProof/>
          <w:sz w:val="20"/>
          <w:szCs w:val="20"/>
          <w:u w:val="single"/>
          <w:lang w:eastAsia="en-US"/>
        </w:rPr>
        <w:t>iż zastrzeżone informacje stanowią tajemnicę przedsiębiorstwa</w:t>
      </w:r>
      <w:r w:rsidRPr="00F77D29">
        <w:rPr>
          <w:rFonts w:eastAsia="Calibri"/>
          <w:noProof/>
          <w:sz w:val="20"/>
          <w:szCs w:val="20"/>
          <w:lang w:eastAsia="en-US"/>
        </w:rPr>
        <w:t xml:space="preserve"> poprzez dołączenie do oferty </w:t>
      </w:r>
      <w:r w:rsidRPr="00F77D29">
        <w:rPr>
          <w:rFonts w:eastAsia="Calibri"/>
          <w:noProof/>
          <w:sz w:val="20"/>
          <w:szCs w:val="20"/>
          <w:u w:val="single"/>
          <w:lang w:eastAsia="en-US"/>
        </w:rPr>
        <w:t xml:space="preserve">pisemnego uzasadnienia odnośnie charakteru zastrzeżonych w niej informacji. </w:t>
      </w:r>
      <w:r w:rsidRPr="00F77D29">
        <w:rPr>
          <w:rFonts w:eastAsia="Calibri"/>
          <w:noProof/>
          <w:kern w:val="144"/>
          <w:sz w:val="20"/>
          <w:szCs w:val="20"/>
          <w:lang w:eastAsia="en-US"/>
        </w:rPr>
        <w:t>Uzasadnienie ma na celu udowodnienie spełnienia przesłanek określonych w przywołanym powyżej przepisie tj. zastrzeżona informacja:</w:t>
      </w:r>
    </w:p>
    <w:p w14:paraId="41A8B030" w14:textId="77777777" w:rsidR="00F77D29" w:rsidRPr="00F77D29" w:rsidRDefault="00F77D29" w:rsidP="00F77D29">
      <w:pPr>
        <w:spacing w:line="276" w:lineRule="auto"/>
        <w:jc w:val="both"/>
        <w:rPr>
          <w:rFonts w:eastAsia="Calibri"/>
          <w:noProof/>
          <w:sz w:val="20"/>
          <w:szCs w:val="20"/>
          <w:lang w:eastAsia="en-US"/>
        </w:rPr>
      </w:pPr>
      <w:r w:rsidRPr="00F77D29">
        <w:rPr>
          <w:rFonts w:eastAsia="Calibri"/>
          <w:noProof/>
          <w:sz w:val="20"/>
          <w:szCs w:val="20"/>
          <w:lang w:eastAsia="en-US"/>
        </w:rPr>
        <w:t>a) ma charakter techniczny, technologiczny lub organizacyjny przedsiębiorstwa lub jest to inna informacja mająca wartość gospodarczą,</w:t>
      </w:r>
    </w:p>
    <w:p w14:paraId="7F7BEB8A" w14:textId="77777777" w:rsidR="00F77D29" w:rsidRPr="00F77D29" w:rsidRDefault="00F77D29" w:rsidP="00F77D29">
      <w:pPr>
        <w:spacing w:line="276" w:lineRule="auto"/>
        <w:jc w:val="both"/>
        <w:rPr>
          <w:rFonts w:eastAsia="Calibri"/>
          <w:noProof/>
          <w:sz w:val="20"/>
          <w:szCs w:val="20"/>
          <w:lang w:eastAsia="en-US"/>
        </w:rPr>
      </w:pPr>
      <w:r w:rsidRPr="00F77D29">
        <w:rPr>
          <w:rFonts w:eastAsia="Calibri"/>
          <w:noProof/>
          <w:sz w:val="20"/>
          <w:szCs w:val="20"/>
          <w:lang w:eastAsia="en-US"/>
        </w:rPr>
        <w:t>b) nie została wykorzystana do wiadomości publicznej i nie jest powszechnie znana osobom zwykle zajmującym się tym rodzajem informacji albo nie jest łatwo dostępna dla takich osób,</w:t>
      </w:r>
    </w:p>
    <w:p w14:paraId="5007FF9F" w14:textId="77777777" w:rsidR="00F77D29" w:rsidRPr="00F77D29" w:rsidRDefault="00F77D29" w:rsidP="00F77D29">
      <w:pPr>
        <w:spacing w:line="276" w:lineRule="auto"/>
        <w:jc w:val="both"/>
        <w:rPr>
          <w:rFonts w:eastAsia="Calibri"/>
          <w:noProof/>
          <w:sz w:val="20"/>
          <w:szCs w:val="20"/>
          <w:lang w:eastAsia="en-US"/>
        </w:rPr>
      </w:pPr>
      <w:r w:rsidRPr="00F77D29">
        <w:rPr>
          <w:rFonts w:eastAsia="Calibri"/>
          <w:noProof/>
          <w:sz w:val="20"/>
          <w:szCs w:val="20"/>
          <w:lang w:eastAsia="en-US"/>
        </w:rPr>
        <w:t>c) podjęto w stosunku do niej niezbędne działania w celu zachowania poufności, podjęto w stosunku do niej przez osobę uprawnioną do korzystania z niej lub rozporządzania nią  działania w celu utrzymania jej poufności (z zachowaniem nalezytej staranności).</w:t>
      </w:r>
    </w:p>
    <w:p w14:paraId="5DE66594" w14:textId="77777777" w:rsidR="00F77D29" w:rsidRPr="00F77D29" w:rsidRDefault="00F77D29" w:rsidP="00F77D29">
      <w:pPr>
        <w:spacing w:line="276" w:lineRule="auto"/>
        <w:jc w:val="both"/>
        <w:rPr>
          <w:rFonts w:eastAsia="Calibri"/>
          <w:noProof/>
          <w:sz w:val="20"/>
          <w:szCs w:val="20"/>
          <w:lang w:eastAsia="en-US"/>
        </w:rPr>
      </w:pPr>
      <w:r w:rsidRPr="00F77D29">
        <w:rPr>
          <w:rFonts w:eastAsia="Calibri"/>
          <w:noProof/>
          <w:sz w:val="20"/>
          <w:szCs w:val="20"/>
          <w:lang w:eastAsia="en-US"/>
        </w:rPr>
        <w:t>2) Przez tajemnicę przedsiębiorstwa rozumie się informacje techniczne, technologiczne, organizacyjne przedsiębiorstwa lub inne inne informacje posiadające wartość gospodarczą ,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nalezytej staranności, działania w celu utrzymania ich w poufności.</w:t>
      </w:r>
    </w:p>
    <w:p w14:paraId="6AD3D167" w14:textId="77777777" w:rsidR="00F77D29" w:rsidRPr="00F77D29" w:rsidRDefault="00F77D29" w:rsidP="00F77D29">
      <w:pPr>
        <w:spacing w:line="276" w:lineRule="auto"/>
        <w:jc w:val="both"/>
        <w:rPr>
          <w:rFonts w:eastAsia="Calibri"/>
          <w:noProof/>
          <w:sz w:val="20"/>
          <w:szCs w:val="20"/>
          <w:lang w:eastAsia="en-US"/>
        </w:rPr>
      </w:pPr>
      <w:r w:rsidRPr="00F77D29">
        <w:rPr>
          <w:rFonts w:eastAsia="Calibri"/>
          <w:noProof/>
          <w:sz w:val="20"/>
          <w:szCs w:val="20"/>
          <w:lang w:eastAsia="en-US"/>
        </w:rPr>
        <w:t>2.8 Wykonawca nie może zastrzec informacji o ktoych mowa w art. 222 ust. 5.</w:t>
      </w:r>
    </w:p>
    <w:p w14:paraId="5B15592C" w14:textId="77777777" w:rsidR="00F77D29" w:rsidRPr="00F77D29" w:rsidRDefault="00F77D29" w:rsidP="00F77D29">
      <w:pPr>
        <w:spacing w:line="276" w:lineRule="auto"/>
        <w:jc w:val="both"/>
        <w:rPr>
          <w:rFonts w:eastAsia="Calibri"/>
          <w:noProof/>
          <w:sz w:val="20"/>
          <w:szCs w:val="20"/>
          <w:lang w:eastAsia="en-US"/>
        </w:rPr>
      </w:pPr>
    </w:p>
    <w:p w14:paraId="5D0AD775" w14:textId="77777777" w:rsidR="00F77D29" w:rsidRPr="00F77D29" w:rsidRDefault="00F77D29" w:rsidP="00F77D29">
      <w:pPr>
        <w:spacing w:line="276" w:lineRule="auto"/>
        <w:jc w:val="both"/>
        <w:rPr>
          <w:rFonts w:eastAsia="Calibri"/>
          <w:noProof/>
          <w:sz w:val="20"/>
          <w:szCs w:val="20"/>
          <w:lang w:eastAsia="en-US"/>
        </w:rPr>
      </w:pPr>
    </w:p>
    <w:bookmarkEnd w:id="10"/>
    <w:p w14:paraId="03F8819E" w14:textId="77777777" w:rsidR="00F77D29" w:rsidRPr="00F77D29" w:rsidRDefault="00F77D29" w:rsidP="00F77D29">
      <w:pPr>
        <w:spacing w:line="276" w:lineRule="auto"/>
        <w:jc w:val="both"/>
        <w:rPr>
          <w:b/>
          <w:bCs/>
          <w:sz w:val="20"/>
          <w:szCs w:val="20"/>
        </w:rPr>
      </w:pPr>
      <w:r w:rsidRPr="00F77D29">
        <w:rPr>
          <w:b/>
          <w:bCs/>
          <w:sz w:val="20"/>
          <w:szCs w:val="20"/>
        </w:rPr>
        <w:t>3. Miejsce oraz termin składania ofert.</w:t>
      </w:r>
    </w:p>
    <w:p w14:paraId="6F914344" w14:textId="56C5401D" w:rsidR="00F77D29" w:rsidRPr="00F77D29" w:rsidRDefault="00F77D29" w:rsidP="00F77D29">
      <w:pPr>
        <w:spacing w:line="276" w:lineRule="auto"/>
        <w:rPr>
          <w:b/>
          <w:bCs/>
          <w:sz w:val="20"/>
          <w:szCs w:val="20"/>
        </w:rPr>
      </w:pPr>
      <w:bookmarkStart w:id="11" w:name="_Hlk48816693"/>
      <w:r w:rsidRPr="00F77D29">
        <w:rPr>
          <w:sz w:val="20"/>
          <w:szCs w:val="20"/>
        </w:rPr>
        <w:t xml:space="preserve">3.1 </w:t>
      </w:r>
      <w:r w:rsidR="00626254">
        <w:rPr>
          <w:sz w:val="20"/>
          <w:szCs w:val="20"/>
        </w:rPr>
        <w:t xml:space="preserve">Ofertę należy złożyć </w:t>
      </w:r>
      <w:r w:rsidRPr="00F77D29">
        <w:rPr>
          <w:sz w:val="20"/>
          <w:szCs w:val="20"/>
        </w:rPr>
        <w:t xml:space="preserve"> </w:t>
      </w:r>
      <w:r w:rsidRPr="00F77D29">
        <w:rPr>
          <w:b/>
          <w:sz w:val="20"/>
          <w:szCs w:val="20"/>
          <w:u w:val="single"/>
        </w:rPr>
        <w:t xml:space="preserve">do dnia </w:t>
      </w:r>
      <w:r w:rsidR="00A94AA4">
        <w:rPr>
          <w:b/>
          <w:sz w:val="20"/>
          <w:szCs w:val="20"/>
          <w:u w:val="single"/>
        </w:rPr>
        <w:t>2</w:t>
      </w:r>
      <w:r w:rsidR="00966979">
        <w:rPr>
          <w:b/>
          <w:sz w:val="20"/>
          <w:szCs w:val="20"/>
          <w:u w:val="single"/>
        </w:rPr>
        <w:t>6</w:t>
      </w:r>
      <w:r w:rsidRPr="00F77D29">
        <w:rPr>
          <w:b/>
          <w:sz w:val="20"/>
          <w:szCs w:val="20"/>
          <w:u w:val="single"/>
        </w:rPr>
        <w:t>.0</w:t>
      </w:r>
      <w:r w:rsidR="00A73214">
        <w:rPr>
          <w:b/>
          <w:sz w:val="20"/>
          <w:szCs w:val="20"/>
          <w:u w:val="single"/>
        </w:rPr>
        <w:t>5</w:t>
      </w:r>
      <w:r w:rsidRPr="00F77D29">
        <w:rPr>
          <w:b/>
          <w:sz w:val="20"/>
          <w:szCs w:val="20"/>
          <w:u w:val="single"/>
        </w:rPr>
        <w:t>.2021 r. do godziny 1</w:t>
      </w:r>
      <w:r w:rsidR="00966979">
        <w:rPr>
          <w:b/>
          <w:sz w:val="20"/>
          <w:szCs w:val="20"/>
          <w:u w:val="single"/>
        </w:rPr>
        <w:t>0</w:t>
      </w:r>
      <w:r w:rsidRPr="00F77D29">
        <w:rPr>
          <w:b/>
          <w:sz w:val="20"/>
          <w:szCs w:val="20"/>
          <w:u w:val="single"/>
        </w:rPr>
        <w:t>:00</w:t>
      </w:r>
      <w:r w:rsidRPr="00F77D29">
        <w:rPr>
          <w:b/>
          <w:sz w:val="20"/>
          <w:szCs w:val="20"/>
        </w:rPr>
        <w:t xml:space="preserve">, </w:t>
      </w:r>
      <w:r w:rsidRPr="00F77D29">
        <w:rPr>
          <w:sz w:val="20"/>
          <w:szCs w:val="20"/>
        </w:rPr>
        <w:t xml:space="preserve"> pod rygorem nie rozpatrzenia oferty wniesionej po tym terminie bez względu na przyczyny opóźnienia.</w:t>
      </w:r>
      <w:r w:rsidRPr="00F77D29">
        <w:rPr>
          <w:rFonts w:eastAsia="Calibri"/>
          <w:noProof/>
          <w:sz w:val="20"/>
          <w:szCs w:val="20"/>
        </w:rPr>
        <w:t xml:space="preserve"> </w:t>
      </w:r>
      <w:r w:rsidRPr="00F77D29">
        <w:rPr>
          <w:rFonts w:eastAsia="Calibri"/>
          <w:b/>
          <w:bCs/>
          <w:noProof/>
          <w:sz w:val="20"/>
          <w:szCs w:val="20"/>
          <w:u w:val="single"/>
        </w:rPr>
        <w:t>Oferta złożona przez Wykonawcę powinna zostać zaszyfrowana przez aplikację do szyfrowania dostępną w serwisie miniPortal</w:t>
      </w:r>
      <w:r w:rsidRPr="00F77D29">
        <w:rPr>
          <w:rFonts w:eastAsia="Calibri"/>
          <w:b/>
          <w:bCs/>
          <w:noProof/>
          <w:sz w:val="20"/>
          <w:szCs w:val="20"/>
        </w:rPr>
        <w:t>.</w:t>
      </w:r>
      <w:r w:rsidRPr="00F77D29">
        <w:rPr>
          <w:rFonts w:eastAsia="Calibri"/>
          <w:noProof/>
          <w:sz w:val="20"/>
          <w:szCs w:val="20"/>
        </w:rPr>
        <w:t xml:space="preserve"> </w:t>
      </w:r>
    </w:p>
    <w:p w14:paraId="32CE82BD" w14:textId="77777777" w:rsidR="00F77D29" w:rsidRPr="00F77D29" w:rsidRDefault="00F77D29" w:rsidP="00F77D29">
      <w:pPr>
        <w:spacing w:line="276" w:lineRule="auto"/>
        <w:jc w:val="both"/>
        <w:rPr>
          <w:noProof/>
          <w:sz w:val="20"/>
          <w:szCs w:val="20"/>
        </w:rPr>
      </w:pPr>
      <w:r w:rsidRPr="00F77D29">
        <w:rPr>
          <w:rFonts w:eastAsia="Calibri"/>
          <w:noProof/>
          <w:sz w:val="20"/>
          <w:szCs w:val="20"/>
        </w:rPr>
        <w:t>3.2.</w:t>
      </w:r>
      <w:r w:rsidRPr="00F77D29">
        <w:rPr>
          <w:rFonts w:ascii="Calibri" w:hAnsi="Calibri"/>
          <w:sz w:val="22"/>
          <w:szCs w:val="22"/>
        </w:rPr>
        <w:t xml:space="preserve"> </w:t>
      </w:r>
      <w:r w:rsidRPr="00F77D29">
        <w:rPr>
          <w:rFonts w:eastAsia="Calibri"/>
          <w:noProof/>
          <w:sz w:val="20"/>
          <w:szCs w:val="20"/>
        </w:rPr>
        <w:t xml:space="preserve">Oferta powinna być sporządzona w języku polskim, w formie pisemnej z zachowaniem postaci elektronicznej w formacie danych zgodnym z Rozporządzeniem Rady Ministrów z dnia 12 kwietnia 2012 r. w sprawie Krajowych Ram Interoperacyjności, minimalnych wymagań dla rejestrów publicznych i wymiany informacji w postaci elektronicznej oraz minimalnych wymagań dla systemów teleinformatycznych (tj. Dz. U. z 2017 r. poz. 2247) i sporządzona </w:t>
      </w:r>
      <w:r w:rsidRPr="00F77D29">
        <w:rPr>
          <w:noProof/>
          <w:sz w:val="20"/>
          <w:szCs w:val="20"/>
        </w:rPr>
        <w:t xml:space="preserve">w formie elektronicznej lub w postaci </w:t>
      </w:r>
      <w:r w:rsidRPr="00F77D29">
        <w:rPr>
          <w:noProof/>
          <w:sz w:val="20"/>
          <w:szCs w:val="20"/>
        </w:rPr>
        <w:lastRenderedPageBreak/>
        <w:t xml:space="preserve">elektronicznej opatrzonej podpisem zaufanym lub podpisem osobistym. </w:t>
      </w:r>
      <w:r w:rsidRPr="00F77D29">
        <w:rPr>
          <w:rFonts w:eastAsia="Calibri"/>
          <w:noProof/>
          <w:sz w:val="20"/>
          <w:szCs w:val="20"/>
        </w:rPr>
        <w:t>Sposób złożenia oferty, w tym zaszyfrowania oferty opisany został w Regulaminie korzystania z miniPortal. Ofertę należy złożyć w oryginale.</w:t>
      </w:r>
    </w:p>
    <w:p w14:paraId="377A4A07" w14:textId="77777777" w:rsidR="00F77D29" w:rsidRPr="00F77D29" w:rsidRDefault="00F77D29" w:rsidP="00F77D29">
      <w:pPr>
        <w:autoSpaceDN w:val="0"/>
        <w:spacing w:after="120" w:line="276" w:lineRule="auto"/>
        <w:jc w:val="both"/>
        <w:rPr>
          <w:rFonts w:eastAsia="Calibri"/>
          <w:noProof/>
          <w:sz w:val="20"/>
          <w:szCs w:val="20"/>
        </w:rPr>
      </w:pPr>
      <w:r w:rsidRPr="00F77D29">
        <w:rPr>
          <w:rFonts w:eastAsia="Calibri"/>
          <w:noProof/>
          <w:sz w:val="20"/>
          <w:szCs w:val="20"/>
        </w:rPr>
        <w:t>3.3 Oferta powinna być podpisana przez osobę upoważnioną do reprezentowania Wykonawcy, zgodnie z formą reprezentacji Wykonawcy określoną w dokumencie rejestrowym lub innym dokumencie, właściwym dla organizacji firmy albo przez upełnomocnionego przedstawiciela Wykonawcy.</w:t>
      </w:r>
    </w:p>
    <w:p w14:paraId="6976BF50" w14:textId="77777777" w:rsidR="00F77D29" w:rsidRPr="00F77D29" w:rsidRDefault="00F77D29" w:rsidP="00F77D29">
      <w:pPr>
        <w:tabs>
          <w:tab w:val="num" w:pos="700"/>
        </w:tabs>
        <w:autoSpaceDN w:val="0"/>
        <w:spacing w:after="120" w:line="276" w:lineRule="auto"/>
        <w:jc w:val="both"/>
        <w:rPr>
          <w:rFonts w:eastAsia="Calibri"/>
          <w:noProof/>
          <w:sz w:val="20"/>
          <w:szCs w:val="20"/>
        </w:rPr>
      </w:pPr>
      <w:r w:rsidRPr="00F77D29">
        <w:rPr>
          <w:rFonts w:eastAsia="Calibri"/>
          <w:noProof/>
          <w:sz w:val="20"/>
          <w:szCs w:val="20"/>
        </w:rPr>
        <w:t xml:space="preserve">3.4 W przypadku podpisania oferty lub załączników przez osobę bez umocowania prawnego do reprezentacji firmy, dla uznania ważności oferta musi zawierać pełnomocnictwo do reprezentowania Wykonawcy  w formie elektronicznej lub w postaci elektronicznej opatrzonej podpisem zaufanym lub podpisem osobistym. Wykonawca może także sporządzić i przekazać elektroniczną kopię pełnomocnictwa. </w:t>
      </w:r>
    </w:p>
    <w:p w14:paraId="0B9658ED" w14:textId="77777777" w:rsidR="00F77D29" w:rsidRPr="00F77D29" w:rsidRDefault="00F77D29" w:rsidP="00F77D29">
      <w:pPr>
        <w:autoSpaceDN w:val="0"/>
        <w:spacing w:after="120" w:line="276" w:lineRule="auto"/>
        <w:jc w:val="both"/>
        <w:rPr>
          <w:rFonts w:eastAsia="Calibri"/>
          <w:noProof/>
          <w:sz w:val="20"/>
          <w:szCs w:val="20"/>
        </w:rPr>
      </w:pPr>
      <w:r w:rsidRPr="00F77D29">
        <w:rPr>
          <w:rFonts w:eastAsia="Calibri"/>
          <w:noProof/>
          <w:sz w:val="20"/>
          <w:szCs w:val="20"/>
        </w:rPr>
        <w:t>3.5 Do oferty należy dołączyć w postaci elektronicznej, a następnie wraz z plikami stanowiącymi ofertę skompresować do jednego pliku archiwum (np. ZIP), dokumenty, o których mowa w rozdziale I pkt 6.6.13: poz. 1-</w:t>
      </w:r>
      <w:r w:rsidR="00626254">
        <w:rPr>
          <w:rFonts w:eastAsia="Calibri"/>
          <w:noProof/>
          <w:sz w:val="20"/>
          <w:szCs w:val="20"/>
        </w:rPr>
        <w:t>7</w:t>
      </w:r>
      <w:r w:rsidRPr="00F77D29">
        <w:rPr>
          <w:rFonts w:eastAsia="Calibri"/>
          <w:noProof/>
          <w:sz w:val="20"/>
          <w:szCs w:val="20"/>
        </w:rPr>
        <w:t xml:space="preserve"> tabeli.</w:t>
      </w:r>
    </w:p>
    <w:p w14:paraId="21DE2F0D" w14:textId="77777777" w:rsidR="00F77D29" w:rsidRPr="00F77D29" w:rsidRDefault="00F77D29" w:rsidP="00F77D29">
      <w:pPr>
        <w:spacing w:line="276" w:lineRule="auto"/>
        <w:jc w:val="both"/>
        <w:rPr>
          <w:noProof/>
          <w:sz w:val="20"/>
          <w:szCs w:val="20"/>
        </w:rPr>
      </w:pPr>
      <w:r w:rsidRPr="00F77D29">
        <w:rPr>
          <w:noProof/>
          <w:sz w:val="20"/>
          <w:szCs w:val="20"/>
        </w:rPr>
        <w:t xml:space="preserve">3.6 Za datę przekazania oferty, wniosków, zawiadomień, dokumentów elektronicznych, oświadczeń lub elektronicznych kopii dokumentów lub oświadczeń oraz innych informacji przyjmuje się datę ich przekazania na ePUAP. </w:t>
      </w:r>
      <w:r w:rsidRPr="00F77D29">
        <w:rPr>
          <w:b/>
          <w:bCs/>
          <w:sz w:val="20"/>
          <w:szCs w:val="20"/>
        </w:rPr>
        <w:t xml:space="preserve">Pliki dodane przez Wykonawcę powinny zostać zaszyfrowane przez aplikację do szyfrowania dostępną w serwisie miniPortalu. Zaszyfrowane pliki nie są widoczne przez Zamawiającego. Zamawiający ma możliwość otwarcia tych plików dopiero po ich odszyfrowaniu, które następuje po upływie terminu otwarcia ofert. </w:t>
      </w:r>
    </w:p>
    <w:p w14:paraId="63BFCCFA" w14:textId="77777777" w:rsidR="00F77D29" w:rsidRPr="00F77D29" w:rsidRDefault="00F77D29" w:rsidP="00F77D29">
      <w:pPr>
        <w:spacing w:line="276" w:lineRule="auto"/>
        <w:jc w:val="both"/>
        <w:rPr>
          <w:b/>
          <w:bCs/>
          <w:sz w:val="20"/>
          <w:szCs w:val="20"/>
        </w:rPr>
      </w:pPr>
      <w:r w:rsidRPr="00F77D29">
        <w:rPr>
          <w:b/>
          <w:bCs/>
          <w:sz w:val="20"/>
          <w:szCs w:val="20"/>
        </w:rPr>
        <w:t>Zamawiający dopuszcza przesyłanie danych w formatach dopuszczonych odpowiednimi przepisami prawa, tj. m.in.: .doc, .docx, ath, .kst, .zip, .rar, przy czym zaleca się wykorzystywanie plików w formacie .pdf.</w:t>
      </w:r>
    </w:p>
    <w:p w14:paraId="5027890E" w14:textId="77777777" w:rsidR="00F77D29" w:rsidRPr="00F77D29" w:rsidRDefault="00F77D29" w:rsidP="00F77D29">
      <w:pPr>
        <w:spacing w:line="276" w:lineRule="auto"/>
        <w:jc w:val="both"/>
        <w:rPr>
          <w:b/>
          <w:bCs/>
          <w:sz w:val="20"/>
          <w:szCs w:val="20"/>
        </w:rPr>
      </w:pPr>
    </w:p>
    <w:p w14:paraId="17C1D00E" w14:textId="77777777" w:rsidR="00F77D29" w:rsidRPr="00F77D29" w:rsidRDefault="00F77D29" w:rsidP="00F77D29">
      <w:pPr>
        <w:autoSpaceDN w:val="0"/>
        <w:spacing w:after="120" w:line="276" w:lineRule="auto"/>
        <w:jc w:val="both"/>
        <w:rPr>
          <w:rFonts w:eastAsia="Calibri"/>
          <w:bCs/>
          <w:noProof/>
          <w:sz w:val="20"/>
          <w:szCs w:val="20"/>
          <w:lang w:eastAsia="ar-SA"/>
        </w:rPr>
      </w:pPr>
      <w:r w:rsidRPr="00F77D29">
        <w:rPr>
          <w:rFonts w:eastAsia="Calibri"/>
          <w:bCs/>
          <w:noProof/>
          <w:sz w:val="20"/>
          <w:szCs w:val="20"/>
          <w:lang w:eastAsia="ar-SA"/>
        </w:rPr>
        <w:t>3.7 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01576721" w14:textId="77777777" w:rsidR="00F77D29" w:rsidRPr="00F77D29" w:rsidRDefault="00F77D29" w:rsidP="00F77D29">
      <w:pPr>
        <w:spacing w:line="276" w:lineRule="auto"/>
        <w:jc w:val="both"/>
        <w:rPr>
          <w:sz w:val="20"/>
          <w:szCs w:val="20"/>
        </w:rPr>
      </w:pPr>
      <w:r w:rsidRPr="00F77D29">
        <w:rPr>
          <w:sz w:val="20"/>
          <w:szCs w:val="20"/>
        </w:rPr>
        <w:t>3.8 Oferta może być złożona tylko do upływu terminu składania ofert. Po upływie terminu do składania ofert Wykonawca nie może skutecznie dokonać zmiany oferty lub jej wycofania.</w:t>
      </w:r>
    </w:p>
    <w:p w14:paraId="111C1FC1" w14:textId="77777777" w:rsidR="00F77D29" w:rsidRPr="00F77D29" w:rsidRDefault="00F77D29" w:rsidP="00F77D29">
      <w:pPr>
        <w:autoSpaceDN w:val="0"/>
        <w:spacing w:after="120" w:line="276" w:lineRule="auto"/>
        <w:jc w:val="both"/>
        <w:rPr>
          <w:rFonts w:eastAsia="Calibri"/>
          <w:bCs/>
          <w:noProof/>
          <w:lang w:eastAsia="ar-SA"/>
        </w:rPr>
      </w:pPr>
      <w:r w:rsidRPr="00F77D29">
        <w:rPr>
          <w:rFonts w:eastAsia="Calibri"/>
          <w:bCs/>
          <w:noProof/>
          <w:sz w:val="20"/>
          <w:szCs w:val="20"/>
          <w:lang w:eastAsia="ar-SA"/>
        </w:rPr>
        <w:t>3.9 Każdy Wykonawca może złożyć tylko jedną ofertę, wszelkie koszty związane z przygotowaniem oferty ponosi Wykonawca</w:t>
      </w:r>
      <w:r w:rsidRPr="00F77D29">
        <w:rPr>
          <w:rFonts w:eastAsia="Calibri"/>
          <w:bCs/>
          <w:noProof/>
          <w:lang w:eastAsia="ar-SA"/>
        </w:rPr>
        <w:t>.</w:t>
      </w:r>
    </w:p>
    <w:p w14:paraId="7EFADC84" w14:textId="77777777" w:rsidR="00F77D29" w:rsidRPr="00F77D29" w:rsidRDefault="00F77D29" w:rsidP="00F77D29">
      <w:pPr>
        <w:spacing w:line="276" w:lineRule="auto"/>
        <w:jc w:val="both"/>
        <w:rPr>
          <w:rFonts w:eastAsia="SimSun"/>
          <w:bCs/>
          <w:sz w:val="20"/>
          <w:szCs w:val="20"/>
        </w:rPr>
      </w:pPr>
      <w:r w:rsidRPr="00F77D29">
        <w:rPr>
          <w:rFonts w:eastAsia="SimSun"/>
          <w:bCs/>
          <w:sz w:val="20"/>
          <w:szCs w:val="20"/>
        </w:rPr>
        <w:t>3.10 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8EAC280" w14:textId="77777777" w:rsidR="00F77D29" w:rsidRPr="00F77D29" w:rsidRDefault="00F77D29" w:rsidP="00F77D29">
      <w:pPr>
        <w:spacing w:line="276" w:lineRule="auto"/>
        <w:jc w:val="both"/>
        <w:rPr>
          <w:rFonts w:eastAsia="SimSun"/>
          <w:bCs/>
          <w:sz w:val="20"/>
          <w:szCs w:val="20"/>
        </w:rPr>
      </w:pPr>
      <w:r w:rsidRPr="00F77D29">
        <w:rPr>
          <w:rFonts w:eastAsia="SimSun"/>
          <w:bCs/>
          <w:sz w:val="20"/>
          <w:szCs w:val="20"/>
        </w:rPr>
        <w:t>3.11 Maksymalny rozmiar plików przesyłanych za pośrednictwem dedykowanych formularzy: „Formularz złożenia, zmiany, wycofania oferty lub wniosku” i „Formularza do komunikacji” wynosi 150 MB.</w:t>
      </w:r>
    </w:p>
    <w:p w14:paraId="6134AB8C" w14:textId="77777777" w:rsidR="00F77D29" w:rsidRPr="00F77D29" w:rsidRDefault="00F77D29" w:rsidP="00F77D29">
      <w:pPr>
        <w:spacing w:line="276" w:lineRule="auto"/>
        <w:jc w:val="both"/>
        <w:rPr>
          <w:rFonts w:eastAsia="SimSun"/>
          <w:bCs/>
          <w:sz w:val="20"/>
          <w:szCs w:val="20"/>
        </w:rPr>
      </w:pPr>
    </w:p>
    <w:p w14:paraId="3CA60E39" w14:textId="77777777" w:rsidR="00F77D29" w:rsidRPr="00F77D29" w:rsidRDefault="00F77D29" w:rsidP="00F77D29">
      <w:pPr>
        <w:spacing w:line="276" w:lineRule="auto"/>
        <w:jc w:val="both"/>
        <w:rPr>
          <w:rFonts w:eastAsia="SimSun"/>
          <w:i/>
          <w:sz w:val="20"/>
          <w:szCs w:val="20"/>
        </w:rPr>
      </w:pPr>
      <w:r w:rsidRPr="00F77D29">
        <w:rPr>
          <w:rFonts w:eastAsia="SimSun"/>
          <w:bCs/>
          <w:i/>
          <w:sz w:val="20"/>
          <w:szCs w:val="20"/>
        </w:rPr>
        <w:t>UWAGA:</w:t>
      </w:r>
    </w:p>
    <w:p w14:paraId="497C7DEB" w14:textId="77777777" w:rsidR="00F77D29" w:rsidRPr="00F77D29" w:rsidRDefault="00F77D29" w:rsidP="00F77D29">
      <w:pPr>
        <w:spacing w:line="276" w:lineRule="auto"/>
        <w:ind w:left="993"/>
        <w:jc w:val="both"/>
        <w:rPr>
          <w:rFonts w:eastAsia="SimSun"/>
          <w:bCs/>
          <w:i/>
          <w:sz w:val="20"/>
          <w:szCs w:val="20"/>
        </w:rPr>
      </w:pPr>
      <w:r w:rsidRPr="00F77D29">
        <w:rPr>
          <w:rFonts w:eastAsia="SimSun"/>
          <w:bCs/>
          <w:i/>
          <w:sz w:val="20"/>
          <w:szCs w:val="20"/>
        </w:rPr>
        <w:t>a)</w:t>
      </w:r>
      <w:r w:rsidRPr="00F77D29">
        <w:rPr>
          <w:rFonts w:eastAsia="SimSun"/>
          <w:bCs/>
          <w:i/>
          <w:sz w:val="20"/>
          <w:szCs w:val="20"/>
        </w:rPr>
        <w:tab/>
        <w:t xml:space="preserve"> Wszystkie dokumenty muszą być sporządzone w formie elektronicznej lub w postaci elektronicznej opatrzonej podpisem zaufanym lub podpisem osobistym.</w:t>
      </w:r>
    </w:p>
    <w:p w14:paraId="47F778B6" w14:textId="77777777" w:rsidR="00F77D29" w:rsidRPr="00F77D29" w:rsidRDefault="00F77D29" w:rsidP="00F77D29">
      <w:pPr>
        <w:spacing w:line="276" w:lineRule="auto"/>
        <w:ind w:left="993"/>
        <w:jc w:val="both"/>
        <w:rPr>
          <w:rFonts w:eastAsia="SimSun"/>
          <w:bCs/>
          <w:i/>
          <w:sz w:val="20"/>
          <w:szCs w:val="20"/>
        </w:rPr>
      </w:pPr>
      <w:r w:rsidRPr="00F77D29">
        <w:rPr>
          <w:rFonts w:eastAsia="SimSun"/>
          <w:bCs/>
          <w:i/>
          <w:sz w:val="20"/>
          <w:szCs w:val="20"/>
        </w:rPr>
        <w:t xml:space="preserve">W przypadku przekazywania przez Wykonawcę dokumentu elektronicznego w formacie poddającym dane kompresji, sporządzenie pliku zawierającego skompresowane dane w formie elektronicznej lub w postaci elektronicznej opatrzonej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przez podwykonawcę. </w:t>
      </w:r>
    </w:p>
    <w:p w14:paraId="7BDEBDDF" w14:textId="77777777" w:rsidR="00F77D29" w:rsidRPr="00F77D29" w:rsidRDefault="00F77D29" w:rsidP="00F77D29">
      <w:pPr>
        <w:keepNext/>
        <w:spacing w:line="276" w:lineRule="auto"/>
        <w:ind w:left="993"/>
        <w:jc w:val="both"/>
        <w:outlineLvl w:val="0"/>
        <w:rPr>
          <w:rFonts w:ascii="Cambria" w:hAnsi="Cambria"/>
          <w:i/>
          <w:kern w:val="32"/>
          <w:sz w:val="20"/>
          <w:szCs w:val="20"/>
        </w:rPr>
      </w:pPr>
    </w:p>
    <w:p w14:paraId="2B271976" w14:textId="77777777" w:rsidR="00F77D29" w:rsidRPr="00F77D29" w:rsidRDefault="00F77D29" w:rsidP="00F77D29">
      <w:pPr>
        <w:keepNext/>
        <w:spacing w:line="276" w:lineRule="auto"/>
        <w:ind w:left="993"/>
        <w:jc w:val="both"/>
        <w:outlineLvl w:val="0"/>
        <w:rPr>
          <w:rFonts w:ascii="Cambria" w:hAnsi="Cambria"/>
          <w:i/>
          <w:kern w:val="32"/>
          <w:sz w:val="20"/>
          <w:szCs w:val="20"/>
        </w:rPr>
      </w:pPr>
      <w:r w:rsidRPr="00F77D29">
        <w:rPr>
          <w:rFonts w:ascii="Cambria" w:hAnsi="Cambria"/>
          <w:i/>
          <w:kern w:val="32"/>
          <w:sz w:val="20"/>
          <w:szCs w:val="20"/>
        </w:rPr>
        <w:t>b)</w:t>
      </w:r>
      <w:r w:rsidRPr="00F77D29">
        <w:rPr>
          <w:rFonts w:ascii="Cambria" w:hAnsi="Cambria"/>
          <w:i/>
          <w:kern w:val="32"/>
          <w:sz w:val="20"/>
          <w:szCs w:val="20"/>
        </w:rPr>
        <w:tab/>
        <w:t>Elektroniczna kopia dokumentu to skan oświadczenia lub dokumentu papierowego, a następnie potwierdzenie go za zgodność z oryginałem w formie elektronicznej lub w postaci elektronicznej opatrzonej podpisem zaufanym lub podpisem osobistym.</w:t>
      </w:r>
    </w:p>
    <w:bookmarkEnd w:id="11"/>
    <w:p w14:paraId="16088AAD" w14:textId="77777777" w:rsidR="00F77D29" w:rsidRPr="00F77D29" w:rsidRDefault="00F77D29" w:rsidP="00F77D29">
      <w:pPr>
        <w:spacing w:line="276" w:lineRule="auto"/>
        <w:jc w:val="both"/>
        <w:rPr>
          <w:sz w:val="20"/>
          <w:szCs w:val="20"/>
        </w:rPr>
      </w:pPr>
    </w:p>
    <w:p w14:paraId="60BCDB46" w14:textId="77777777" w:rsidR="00F77D29" w:rsidRPr="00F77D29" w:rsidRDefault="00F77D29" w:rsidP="00F77D29">
      <w:pPr>
        <w:spacing w:line="276" w:lineRule="auto"/>
        <w:jc w:val="both"/>
        <w:rPr>
          <w:b/>
          <w:bCs/>
          <w:sz w:val="20"/>
          <w:szCs w:val="20"/>
        </w:rPr>
      </w:pPr>
      <w:bookmarkStart w:id="12" w:name="_Hlk48816977"/>
      <w:r w:rsidRPr="00F77D29">
        <w:rPr>
          <w:b/>
          <w:bCs/>
          <w:sz w:val="20"/>
          <w:szCs w:val="20"/>
        </w:rPr>
        <w:t>4. Otwarcie ofert.</w:t>
      </w:r>
    </w:p>
    <w:p w14:paraId="4834F0C2" w14:textId="119588CE" w:rsidR="00F77D29" w:rsidRPr="00F77D29" w:rsidRDefault="00F77D29" w:rsidP="00F77D29">
      <w:pPr>
        <w:spacing w:line="276" w:lineRule="auto"/>
        <w:jc w:val="both"/>
        <w:rPr>
          <w:sz w:val="20"/>
          <w:szCs w:val="20"/>
        </w:rPr>
      </w:pPr>
      <w:r w:rsidRPr="00F77D29">
        <w:rPr>
          <w:sz w:val="20"/>
          <w:szCs w:val="20"/>
        </w:rPr>
        <w:t xml:space="preserve">4.1 Otwarcie ofert następuje niezwłocznie po upływie terminu składania ofert tj. </w:t>
      </w:r>
      <w:r w:rsidRPr="00F77D29">
        <w:rPr>
          <w:b/>
          <w:sz w:val="20"/>
          <w:szCs w:val="20"/>
          <w:u w:val="single"/>
        </w:rPr>
        <w:t xml:space="preserve">w dniu </w:t>
      </w:r>
      <w:r w:rsidR="00A94AA4">
        <w:rPr>
          <w:b/>
          <w:sz w:val="20"/>
          <w:szCs w:val="20"/>
          <w:u w:val="single"/>
        </w:rPr>
        <w:t>2</w:t>
      </w:r>
      <w:r w:rsidR="00966979">
        <w:rPr>
          <w:b/>
          <w:sz w:val="20"/>
          <w:szCs w:val="20"/>
          <w:u w:val="single"/>
        </w:rPr>
        <w:t>6</w:t>
      </w:r>
      <w:r w:rsidRPr="00F77D29">
        <w:rPr>
          <w:b/>
          <w:sz w:val="20"/>
          <w:szCs w:val="20"/>
          <w:u w:val="single"/>
        </w:rPr>
        <w:t>.0</w:t>
      </w:r>
      <w:r w:rsidR="00A73214">
        <w:rPr>
          <w:b/>
          <w:sz w:val="20"/>
          <w:szCs w:val="20"/>
          <w:u w:val="single"/>
        </w:rPr>
        <w:t>5</w:t>
      </w:r>
      <w:r w:rsidRPr="00F77D29">
        <w:rPr>
          <w:b/>
          <w:sz w:val="20"/>
          <w:szCs w:val="20"/>
          <w:u w:val="single"/>
        </w:rPr>
        <w:t xml:space="preserve">.2021 r.,  o godzinie </w:t>
      </w:r>
      <w:r w:rsidR="00A94AA4">
        <w:rPr>
          <w:b/>
          <w:sz w:val="20"/>
          <w:szCs w:val="20"/>
          <w:u w:val="single"/>
        </w:rPr>
        <w:t>1</w:t>
      </w:r>
      <w:r w:rsidR="00966979">
        <w:rPr>
          <w:b/>
          <w:sz w:val="20"/>
          <w:szCs w:val="20"/>
          <w:u w:val="single"/>
        </w:rPr>
        <w:t>1</w:t>
      </w:r>
      <w:r w:rsidRPr="00F77D29">
        <w:rPr>
          <w:b/>
          <w:sz w:val="20"/>
          <w:szCs w:val="20"/>
          <w:u w:val="single"/>
        </w:rPr>
        <w:t>:</w:t>
      </w:r>
      <w:r w:rsidR="00966979">
        <w:rPr>
          <w:b/>
          <w:sz w:val="20"/>
          <w:szCs w:val="20"/>
          <w:u w:val="single"/>
        </w:rPr>
        <w:t>0</w:t>
      </w:r>
      <w:r w:rsidRPr="00F77D29">
        <w:rPr>
          <w:b/>
          <w:sz w:val="20"/>
          <w:szCs w:val="20"/>
          <w:u w:val="single"/>
        </w:rPr>
        <w:t>0</w:t>
      </w:r>
      <w:r w:rsidRPr="00F77D29">
        <w:rPr>
          <w:sz w:val="20"/>
          <w:szCs w:val="20"/>
          <w:u w:val="single"/>
        </w:rPr>
        <w:t>,</w:t>
      </w:r>
      <w:r w:rsidRPr="00F77D29">
        <w:rPr>
          <w:sz w:val="20"/>
          <w:szCs w:val="20"/>
        </w:rPr>
        <w:t xml:space="preserve"> nie później niż następnego dnia po dniu, w którym upłynął termin składania ofert, z zastrzeżeniem art. 222 ust. 2 ustawy Pzp, w siedzibie Zamawiającego- </w:t>
      </w:r>
      <w:bookmarkEnd w:id="12"/>
      <w:r w:rsidR="00B65A68">
        <w:rPr>
          <w:sz w:val="20"/>
          <w:szCs w:val="20"/>
        </w:rPr>
        <w:t xml:space="preserve">PCPR ul. Chemików 6, 05-100 Nowy Dwór Mazowiecki </w:t>
      </w:r>
    </w:p>
    <w:p w14:paraId="320524A2" w14:textId="77777777" w:rsidR="00F77D29" w:rsidRPr="00F77D29" w:rsidRDefault="00F77D29" w:rsidP="00F77D29">
      <w:pPr>
        <w:spacing w:line="276" w:lineRule="auto"/>
        <w:jc w:val="both"/>
        <w:rPr>
          <w:sz w:val="20"/>
          <w:szCs w:val="20"/>
          <w:shd w:val="clear" w:color="auto" w:fill="FFFFFF"/>
        </w:rPr>
      </w:pPr>
      <w:r w:rsidRPr="00F77D29">
        <w:rPr>
          <w:sz w:val="20"/>
          <w:szCs w:val="20"/>
          <w:shd w:val="clear" w:color="auto" w:fill="FFFFFF"/>
        </w:rPr>
        <w:lastRenderedPageBreak/>
        <w:t>4.2 Zamawiający, najpóźniej przed otwarciem ofert, udostępnia na stronie internetowej prowadzonego postępowania informację o kwocie, jaką zamierza przeznaczyć na sfinansowanie zamówienia.</w:t>
      </w:r>
    </w:p>
    <w:p w14:paraId="0A5B32BF" w14:textId="77777777" w:rsidR="00F77D29" w:rsidRPr="00F77D29" w:rsidRDefault="00F77D29" w:rsidP="00F77D29">
      <w:pPr>
        <w:widowControl w:val="0"/>
        <w:autoSpaceDE w:val="0"/>
        <w:autoSpaceDN w:val="0"/>
        <w:adjustRightInd w:val="0"/>
        <w:spacing w:line="276" w:lineRule="auto"/>
        <w:ind w:left="644"/>
        <w:jc w:val="both"/>
        <w:rPr>
          <w:rFonts w:eastAsia="Calibri"/>
          <w:color w:val="000000"/>
          <w:sz w:val="20"/>
          <w:szCs w:val="20"/>
          <w:lang w:eastAsia="en-US"/>
        </w:rPr>
      </w:pPr>
    </w:p>
    <w:p w14:paraId="67B67F55" w14:textId="77777777" w:rsidR="00F77D29" w:rsidRPr="00F77D29" w:rsidRDefault="00F77D29" w:rsidP="00F77D29">
      <w:pPr>
        <w:spacing w:line="276" w:lineRule="auto"/>
        <w:jc w:val="both"/>
        <w:rPr>
          <w:b/>
          <w:bCs/>
          <w:sz w:val="20"/>
          <w:szCs w:val="20"/>
        </w:rPr>
      </w:pPr>
      <w:r w:rsidRPr="00F77D29">
        <w:rPr>
          <w:b/>
          <w:bCs/>
          <w:sz w:val="20"/>
          <w:szCs w:val="20"/>
        </w:rPr>
        <w:t>5. Informacje o trybie otwarcia i oceny ofert.</w:t>
      </w:r>
    </w:p>
    <w:p w14:paraId="5F3FD7B0" w14:textId="77777777" w:rsidR="00F77D29" w:rsidRPr="00F77D29" w:rsidRDefault="00F77D29" w:rsidP="00F77D29">
      <w:pPr>
        <w:tabs>
          <w:tab w:val="left" w:pos="708"/>
        </w:tabs>
        <w:suppressAutoHyphens/>
        <w:spacing w:after="120" w:line="276" w:lineRule="auto"/>
        <w:jc w:val="both"/>
        <w:rPr>
          <w:rFonts w:eastAsia="SimSun"/>
          <w:noProof/>
          <w:sz w:val="20"/>
          <w:szCs w:val="20"/>
        </w:rPr>
      </w:pPr>
      <w:bookmarkStart w:id="13" w:name="_Hlk48817021"/>
      <w:r w:rsidRPr="00F77D29">
        <w:rPr>
          <w:sz w:val="20"/>
          <w:szCs w:val="20"/>
          <w:lang w:eastAsia="ar-SA"/>
        </w:rPr>
        <w:t xml:space="preserve">5.1 </w:t>
      </w:r>
      <w:r w:rsidRPr="00F77D29">
        <w:rPr>
          <w:rFonts w:eastAsia="SimSun"/>
          <w:noProof/>
          <w:sz w:val="20"/>
          <w:szCs w:val="20"/>
        </w:rPr>
        <w:t>Otwarcie ofert następuje poprzez użycie mechanizmu do odszyfrowania ofert dostępnego po zalogowaniu w zakładce Deszyfrowanie na miniPortalu i następuje poprzez wskazanie pliku do odszyfrowania.</w:t>
      </w:r>
    </w:p>
    <w:p w14:paraId="2F4265C9" w14:textId="77777777" w:rsidR="00F77D29" w:rsidRPr="00F77D29" w:rsidRDefault="00F77D29" w:rsidP="00F77D29">
      <w:pPr>
        <w:tabs>
          <w:tab w:val="left" w:pos="708"/>
        </w:tabs>
        <w:autoSpaceDN w:val="0"/>
        <w:spacing w:after="120" w:line="276" w:lineRule="auto"/>
        <w:jc w:val="both"/>
        <w:rPr>
          <w:sz w:val="20"/>
          <w:szCs w:val="20"/>
          <w:lang w:eastAsia="ar-SA"/>
        </w:rPr>
      </w:pPr>
      <w:r w:rsidRPr="00F77D29">
        <w:rPr>
          <w:rFonts w:eastAsia="SimSun"/>
          <w:noProof/>
          <w:sz w:val="20"/>
          <w:szCs w:val="20"/>
        </w:rPr>
        <w:t>5.2</w:t>
      </w:r>
      <w:bookmarkEnd w:id="13"/>
      <w:r w:rsidRPr="00F77D29">
        <w:rPr>
          <w:rFonts w:eastAsia="SimSun"/>
          <w:noProof/>
          <w:sz w:val="20"/>
          <w:szCs w:val="20"/>
        </w:rPr>
        <w:t xml:space="preserve"> </w:t>
      </w:r>
      <w:r w:rsidRPr="00F77D29">
        <w:rPr>
          <w:sz w:val="20"/>
          <w:szCs w:val="20"/>
          <w:shd w:val="clear" w:color="auto" w:fill="FFFFFF"/>
          <w:lang w:eastAsia="ar-SA"/>
        </w:rPr>
        <w:t xml:space="preserve">Zamawiający, niezwłocznie po otwarciu ofert, udostępnia na stronie internetowej prowadzonego postępowania informacje o: </w:t>
      </w:r>
      <w:r w:rsidRPr="00F77D29">
        <w:rPr>
          <w:sz w:val="20"/>
          <w:szCs w:val="20"/>
          <w:lang w:eastAsia="ar-SA"/>
        </w:rPr>
        <w:t>nazwach albo imionach i nazwiskach oraz siedzibach lub miejscach prowadzonej działalności gospodarczej albo miejscach zamieszkania wykonawców, których oferty zostały otwarte oraz cenach lub kosztach zawartych w ofertach.</w:t>
      </w:r>
    </w:p>
    <w:p w14:paraId="2147AA9C" w14:textId="77777777" w:rsidR="00F77D29" w:rsidRPr="00F77D29" w:rsidRDefault="00F77D29" w:rsidP="00F77D29">
      <w:pPr>
        <w:spacing w:line="276" w:lineRule="auto"/>
        <w:jc w:val="both"/>
        <w:rPr>
          <w:sz w:val="20"/>
          <w:szCs w:val="20"/>
        </w:rPr>
      </w:pPr>
      <w:bookmarkStart w:id="14" w:name="_Hlk48817125"/>
      <w:r w:rsidRPr="00F77D29">
        <w:rPr>
          <w:sz w:val="20"/>
          <w:szCs w:val="20"/>
        </w:rPr>
        <w:t xml:space="preserve">5.3 W toku badania i oceny ofert Zamawiający może żądać od wykonawców wyjaśnień dotyczących treści złożonych ofert oraz przedmiotowych środków dowodowych lub innych składanych dokumentów lub oświadczeń. </w:t>
      </w:r>
    </w:p>
    <w:p w14:paraId="5568ED4D" w14:textId="77777777" w:rsidR="00F77D29" w:rsidRPr="00F77D29" w:rsidRDefault="00F77D29" w:rsidP="00F77D29">
      <w:pPr>
        <w:spacing w:line="276" w:lineRule="auto"/>
        <w:jc w:val="both"/>
        <w:rPr>
          <w:sz w:val="20"/>
          <w:szCs w:val="20"/>
        </w:rPr>
      </w:pPr>
      <w:r w:rsidRPr="00F77D29">
        <w:rPr>
          <w:sz w:val="20"/>
          <w:szCs w:val="20"/>
        </w:rPr>
        <w:t>5.4 Zamawiający poprawia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którego oferta została poprawiona (art. 223 ust. 2 ustawy Pzp).</w:t>
      </w:r>
    </w:p>
    <w:p w14:paraId="35647984" w14:textId="77777777" w:rsidR="00F77D29" w:rsidRPr="00F77D29" w:rsidRDefault="00F77D29" w:rsidP="00F77D29">
      <w:pPr>
        <w:spacing w:line="276" w:lineRule="auto"/>
        <w:jc w:val="both"/>
        <w:rPr>
          <w:sz w:val="20"/>
          <w:szCs w:val="20"/>
        </w:rPr>
      </w:pPr>
      <w:r w:rsidRPr="00F77D29">
        <w:rPr>
          <w:sz w:val="20"/>
          <w:szCs w:val="20"/>
        </w:rPr>
        <w:t>5.5 Zamawiający wybiera ofertę najkorzystniejszą na podstawie kryteriów oceny ofert określonych w niniejszej SWZ (art. 239 ust. 1 ustawy Pzp).</w:t>
      </w:r>
    </w:p>
    <w:p w14:paraId="6A968EEC" w14:textId="77777777" w:rsidR="00F77D29" w:rsidRPr="00F77D29" w:rsidRDefault="00F77D29" w:rsidP="00F77D29">
      <w:pPr>
        <w:spacing w:line="276" w:lineRule="auto"/>
        <w:jc w:val="both"/>
        <w:rPr>
          <w:sz w:val="20"/>
          <w:szCs w:val="20"/>
        </w:rPr>
      </w:pPr>
      <w:r w:rsidRPr="00F77D29">
        <w:rPr>
          <w:sz w:val="20"/>
          <w:szCs w:val="20"/>
        </w:rPr>
        <w:t>1) Niezwłocznie po wyborze najkorzystniejszej oferty zamawiający informuje równocześnie wykonawców, którzy złożyli oferty o:</w:t>
      </w:r>
    </w:p>
    <w:p w14:paraId="2CF5E900" w14:textId="77777777" w:rsidR="00F77D29" w:rsidRPr="00F77D29" w:rsidRDefault="00F77D29" w:rsidP="00F77D29">
      <w:pPr>
        <w:spacing w:line="276" w:lineRule="auto"/>
        <w:jc w:val="both"/>
        <w:rPr>
          <w:sz w:val="20"/>
          <w:szCs w:val="20"/>
        </w:rPr>
      </w:pPr>
      <w:r w:rsidRPr="00F77D29">
        <w:rPr>
          <w:sz w:val="20"/>
          <w:szCs w:val="20"/>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0F862BD" w14:textId="77777777" w:rsidR="00F77D29" w:rsidRPr="00F77D29" w:rsidRDefault="00F77D29" w:rsidP="00F77D29">
      <w:pPr>
        <w:spacing w:line="276" w:lineRule="auto"/>
        <w:jc w:val="both"/>
        <w:rPr>
          <w:sz w:val="20"/>
          <w:szCs w:val="20"/>
        </w:rPr>
      </w:pPr>
      <w:r w:rsidRPr="00F77D29">
        <w:rPr>
          <w:sz w:val="20"/>
          <w:szCs w:val="20"/>
        </w:rPr>
        <w:t>b) wykonawcach, których oferty zostały odrzucone</w:t>
      </w:r>
    </w:p>
    <w:p w14:paraId="03F0E047" w14:textId="77777777" w:rsidR="00F77D29" w:rsidRPr="00F77D29" w:rsidRDefault="00F77D29" w:rsidP="00F77D29">
      <w:pPr>
        <w:spacing w:line="276" w:lineRule="auto"/>
        <w:jc w:val="both"/>
        <w:rPr>
          <w:sz w:val="20"/>
          <w:szCs w:val="20"/>
        </w:rPr>
      </w:pPr>
      <w:r w:rsidRPr="00F77D29">
        <w:rPr>
          <w:sz w:val="20"/>
          <w:szCs w:val="20"/>
        </w:rPr>
        <w:t>- podając uzasadnienie faktyczne i prawne.</w:t>
      </w:r>
    </w:p>
    <w:bookmarkEnd w:id="14"/>
    <w:p w14:paraId="4AD8C1C2" w14:textId="77777777" w:rsidR="00F77D29" w:rsidRPr="00F77D29" w:rsidRDefault="00F77D29" w:rsidP="00F77D29">
      <w:pPr>
        <w:widowControl w:val="0"/>
        <w:autoSpaceDE w:val="0"/>
        <w:spacing w:line="276" w:lineRule="auto"/>
        <w:jc w:val="both"/>
        <w:rPr>
          <w:rFonts w:eastAsia="Calibri"/>
          <w:b/>
          <w:sz w:val="20"/>
          <w:szCs w:val="20"/>
          <w:lang w:eastAsia="en-US"/>
        </w:rPr>
      </w:pPr>
    </w:p>
    <w:p w14:paraId="788E11A1" w14:textId="77777777" w:rsidR="00F77D29" w:rsidRPr="00F77D29" w:rsidRDefault="00F77D29" w:rsidP="00F77D29">
      <w:pPr>
        <w:widowControl w:val="0"/>
        <w:autoSpaceDE w:val="0"/>
        <w:spacing w:line="276" w:lineRule="auto"/>
        <w:jc w:val="both"/>
        <w:rPr>
          <w:rFonts w:eastAsia="Calibri"/>
          <w:bCs/>
          <w:color w:val="000000"/>
          <w:sz w:val="20"/>
          <w:szCs w:val="20"/>
          <w:lang w:eastAsia="en-US"/>
        </w:rPr>
      </w:pPr>
      <w:r w:rsidRPr="00F77D29">
        <w:rPr>
          <w:rFonts w:eastAsia="Calibri"/>
          <w:bCs/>
          <w:sz w:val="20"/>
          <w:szCs w:val="20"/>
          <w:lang w:eastAsia="en-US"/>
        </w:rPr>
        <w:t>5.6 Odrzucenie ofert, unieważnienie postępowania, ogłoszenie o wyborze oferty.</w:t>
      </w:r>
    </w:p>
    <w:p w14:paraId="7D474BBD" w14:textId="77777777" w:rsidR="00F77D29" w:rsidRPr="00F77D29" w:rsidRDefault="00F77D29" w:rsidP="00F77D29">
      <w:pPr>
        <w:widowControl w:val="0"/>
        <w:tabs>
          <w:tab w:val="num" w:pos="426"/>
        </w:tabs>
        <w:suppressAutoHyphens/>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 xml:space="preserve">1) </w:t>
      </w:r>
      <w:r w:rsidRPr="00F77D29">
        <w:rPr>
          <w:rFonts w:eastAsia="Calibri"/>
          <w:bCs/>
          <w:sz w:val="20"/>
          <w:szCs w:val="20"/>
          <w:lang w:eastAsia="en-US"/>
        </w:rPr>
        <w:t xml:space="preserve">Zamawiający odrzuci ofertę, jeżeli wystąpi  jedna z okoliczności określonych w art. 226 ust. 1 ustawy Pzp. </w:t>
      </w:r>
    </w:p>
    <w:p w14:paraId="33319469" w14:textId="77777777" w:rsidR="00F77D29" w:rsidRPr="00F77D29" w:rsidRDefault="00F77D29" w:rsidP="00F77D29">
      <w:pPr>
        <w:widowControl w:val="0"/>
        <w:tabs>
          <w:tab w:val="num" w:pos="426"/>
        </w:tabs>
        <w:suppressAutoHyphens/>
        <w:autoSpaceDE w:val="0"/>
        <w:spacing w:line="276" w:lineRule="auto"/>
        <w:jc w:val="both"/>
        <w:rPr>
          <w:rFonts w:eastAsia="Calibri"/>
          <w:color w:val="000000"/>
          <w:sz w:val="20"/>
          <w:szCs w:val="20"/>
          <w:lang w:eastAsia="en-US"/>
        </w:rPr>
      </w:pPr>
      <w:r w:rsidRPr="00F77D29">
        <w:rPr>
          <w:rFonts w:eastAsia="Calibri"/>
          <w:color w:val="000000"/>
          <w:sz w:val="20"/>
          <w:szCs w:val="20"/>
          <w:lang w:eastAsia="en-US"/>
        </w:rPr>
        <w:t>2) Zamawiający unieważnia postępowania w przypadku wystąpienia okoliczności zawartych w art. 255  ustawy Pzp oraz art. 310 pkt. 1 ustawy Pzp.</w:t>
      </w:r>
    </w:p>
    <w:p w14:paraId="101758A3" w14:textId="77777777" w:rsidR="00F77D29" w:rsidRPr="00F77D29" w:rsidRDefault="00F77D29" w:rsidP="00F77D29">
      <w:pPr>
        <w:widowControl w:val="0"/>
        <w:tabs>
          <w:tab w:val="num" w:pos="426"/>
        </w:tabs>
        <w:suppressAutoHyphens/>
        <w:autoSpaceDE w:val="0"/>
        <w:spacing w:line="276" w:lineRule="auto"/>
        <w:jc w:val="both"/>
        <w:rPr>
          <w:rFonts w:eastAsia="Calibri"/>
          <w:sz w:val="20"/>
          <w:szCs w:val="20"/>
          <w:lang w:eastAsia="en-US"/>
        </w:rPr>
      </w:pPr>
      <w:r w:rsidRPr="00F77D29">
        <w:rPr>
          <w:rFonts w:eastAsia="Calibri"/>
          <w:color w:val="000000"/>
          <w:sz w:val="20"/>
          <w:szCs w:val="20"/>
          <w:lang w:eastAsia="en-US"/>
        </w:rPr>
        <w:t xml:space="preserve">3) Stosownie do treści art. 253 ust. 2 ustawy Pzp, Zamawiający udostępnia niezwłocznie informacje o wyborze najkorzystniejszej oferty, na stronie internetowej prowadzonego postępowania. </w:t>
      </w:r>
    </w:p>
    <w:p w14:paraId="6AB02C8B" w14:textId="77777777" w:rsidR="00F77D29" w:rsidRPr="00F77D29" w:rsidRDefault="00F77D29" w:rsidP="00F77D29">
      <w:pPr>
        <w:widowControl w:val="0"/>
        <w:autoSpaceDE w:val="0"/>
        <w:spacing w:line="276" w:lineRule="auto"/>
        <w:rPr>
          <w:rFonts w:eastAsia="Calibri"/>
          <w:b/>
          <w:bCs/>
          <w:color w:val="000000"/>
          <w:sz w:val="22"/>
          <w:szCs w:val="22"/>
          <w:lang w:eastAsia="en-US"/>
        </w:rPr>
      </w:pPr>
    </w:p>
    <w:p w14:paraId="03A9CDB5" w14:textId="77777777" w:rsidR="00F77D29" w:rsidRPr="00F77D29" w:rsidRDefault="00F77D29" w:rsidP="00F77D29">
      <w:pPr>
        <w:widowControl w:val="0"/>
        <w:autoSpaceDE w:val="0"/>
        <w:spacing w:line="276" w:lineRule="auto"/>
        <w:rPr>
          <w:rFonts w:eastAsia="Calibri"/>
          <w:sz w:val="22"/>
          <w:szCs w:val="22"/>
          <w:lang w:eastAsia="en-US"/>
        </w:rPr>
      </w:pPr>
      <w:r w:rsidRPr="00F77D29">
        <w:rPr>
          <w:rFonts w:eastAsia="Calibri"/>
          <w:b/>
          <w:bCs/>
          <w:color w:val="000000"/>
          <w:sz w:val="22"/>
          <w:szCs w:val="22"/>
          <w:lang w:eastAsia="en-US"/>
        </w:rPr>
        <w:t>6. Opis sposobu obliczenia ceny oferty.</w:t>
      </w:r>
    </w:p>
    <w:p w14:paraId="244539E0" w14:textId="77777777" w:rsidR="00334597" w:rsidRPr="00334597" w:rsidRDefault="00334597" w:rsidP="00334597">
      <w:pPr>
        <w:pStyle w:val="Akapitzlist"/>
        <w:numPr>
          <w:ilvl w:val="0"/>
          <w:numId w:val="10"/>
        </w:numPr>
        <w:suppressAutoHyphens w:val="0"/>
        <w:spacing w:after="0" w:line="240" w:lineRule="auto"/>
        <w:contextualSpacing/>
        <w:rPr>
          <w:rFonts w:ascii="Times New Roman" w:hAnsi="Times New Roman"/>
          <w:b/>
          <w:sz w:val="20"/>
          <w:szCs w:val="20"/>
        </w:rPr>
      </w:pPr>
      <w:r w:rsidRPr="00334597">
        <w:rPr>
          <w:rFonts w:ascii="Times New Roman" w:hAnsi="Times New Roman"/>
          <w:b/>
          <w:sz w:val="20"/>
          <w:szCs w:val="20"/>
        </w:rPr>
        <w:t>Cenę brutto za 1 km należy podać w PLN;</w:t>
      </w:r>
    </w:p>
    <w:p w14:paraId="0ECA04CB" w14:textId="77777777" w:rsidR="00334597" w:rsidRPr="000E5D56" w:rsidRDefault="00334597" w:rsidP="00334597">
      <w:pPr>
        <w:numPr>
          <w:ilvl w:val="0"/>
          <w:numId w:val="10"/>
        </w:numPr>
        <w:autoSpaceDE w:val="0"/>
        <w:autoSpaceDN w:val="0"/>
        <w:adjustRightInd w:val="0"/>
        <w:rPr>
          <w:sz w:val="20"/>
          <w:szCs w:val="20"/>
        </w:rPr>
      </w:pPr>
      <w:r w:rsidRPr="000E5D56">
        <w:rPr>
          <w:sz w:val="20"/>
          <w:szCs w:val="20"/>
        </w:rPr>
        <w:t>Za wykonanie usługi Wykonawca otrzyma wynagrodzenie w wysoko</w:t>
      </w:r>
      <w:r w:rsidRPr="000E5D56">
        <w:rPr>
          <w:rFonts w:ascii="TimesNewRoman" w:eastAsia="TimesNewRoman" w:cs="TimesNewRoman" w:hint="eastAsia"/>
          <w:sz w:val="20"/>
          <w:szCs w:val="20"/>
        </w:rPr>
        <w:t>ś</w:t>
      </w:r>
      <w:r w:rsidRPr="000E5D56">
        <w:rPr>
          <w:sz w:val="20"/>
          <w:szCs w:val="20"/>
        </w:rPr>
        <w:t>ci stanowi</w:t>
      </w:r>
      <w:r w:rsidRPr="000E5D56">
        <w:rPr>
          <w:rFonts w:ascii="TimesNewRoman" w:eastAsia="TimesNewRoman" w:cs="TimesNewRoman" w:hint="eastAsia"/>
          <w:sz w:val="20"/>
          <w:szCs w:val="20"/>
        </w:rPr>
        <w:t>ą</w:t>
      </w:r>
      <w:r w:rsidRPr="000E5D56">
        <w:rPr>
          <w:sz w:val="20"/>
          <w:szCs w:val="20"/>
        </w:rPr>
        <w:t>cej iloczyn wykonanej w danym    miesi</w:t>
      </w:r>
      <w:r w:rsidRPr="000E5D56">
        <w:rPr>
          <w:rFonts w:ascii="TimesNewRoman" w:eastAsia="TimesNewRoman" w:cs="TimesNewRoman" w:hint="eastAsia"/>
          <w:sz w:val="20"/>
          <w:szCs w:val="20"/>
        </w:rPr>
        <w:t>ą</w:t>
      </w:r>
      <w:r w:rsidRPr="000E5D56">
        <w:rPr>
          <w:sz w:val="20"/>
          <w:szCs w:val="20"/>
        </w:rPr>
        <w:t>cu liczby kilometrów oraz ceny jednostkowej brutto za 1 km wynikaj</w:t>
      </w:r>
      <w:r w:rsidRPr="000E5D56">
        <w:rPr>
          <w:rFonts w:ascii="TimesNewRoman" w:eastAsia="TimesNewRoman" w:cs="TimesNewRoman" w:hint="eastAsia"/>
          <w:sz w:val="20"/>
          <w:szCs w:val="20"/>
        </w:rPr>
        <w:t>ą</w:t>
      </w:r>
      <w:r w:rsidRPr="000E5D56">
        <w:rPr>
          <w:sz w:val="20"/>
          <w:szCs w:val="20"/>
        </w:rPr>
        <w:t>cej z oferty Wykonawcy;</w:t>
      </w:r>
    </w:p>
    <w:p w14:paraId="77269EFC" w14:textId="68D411DC" w:rsidR="00334597" w:rsidRPr="000E5D56" w:rsidRDefault="00334597" w:rsidP="00334597">
      <w:pPr>
        <w:numPr>
          <w:ilvl w:val="0"/>
          <w:numId w:val="10"/>
        </w:numPr>
        <w:autoSpaceDE w:val="0"/>
        <w:autoSpaceDN w:val="0"/>
        <w:adjustRightInd w:val="0"/>
        <w:rPr>
          <w:sz w:val="20"/>
          <w:szCs w:val="20"/>
        </w:rPr>
      </w:pPr>
      <w:r w:rsidRPr="000E5D56">
        <w:rPr>
          <w:sz w:val="20"/>
          <w:szCs w:val="20"/>
        </w:rPr>
        <w:t xml:space="preserve">Wartość oferty należy policzyć w następujący sposób </w:t>
      </w:r>
      <w:r w:rsidR="00E9428F" w:rsidRPr="000E5D56">
        <w:rPr>
          <w:sz w:val="20"/>
          <w:szCs w:val="20"/>
        </w:rPr>
        <w:t>540</w:t>
      </w:r>
      <w:r w:rsidRPr="000E5D56">
        <w:rPr>
          <w:sz w:val="20"/>
          <w:szCs w:val="20"/>
        </w:rPr>
        <w:t xml:space="preserve"> km (szacunkowa ilość km dziennie) x </w:t>
      </w:r>
      <w:r w:rsidR="00E9428F" w:rsidRPr="000E5D56">
        <w:rPr>
          <w:sz w:val="20"/>
          <w:szCs w:val="20"/>
        </w:rPr>
        <w:t>21</w:t>
      </w:r>
      <w:r w:rsidRPr="000E5D56">
        <w:rPr>
          <w:sz w:val="20"/>
          <w:szCs w:val="20"/>
        </w:rPr>
        <w:t xml:space="preserve"> dni (ilość dni roboczych </w:t>
      </w:r>
      <w:r w:rsidR="00E9428F" w:rsidRPr="000E5D56">
        <w:rPr>
          <w:sz w:val="20"/>
          <w:szCs w:val="20"/>
        </w:rPr>
        <w:t>w miesiącu</w:t>
      </w:r>
      <w:r w:rsidRPr="000E5D56">
        <w:rPr>
          <w:sz w:val="20"/>
          <w:szCs w:val="20"/>
        </w:rPr>
        <w:t xml:space="preserve">) x cena netto za 1 km, do wartości netto należy doliczyć należny podatek VAT. </w:t>
      </w:r>
    </w:p>
    <w:p w14:paraId="1FAE0F14" w14:textId="77777777" w:rsidR="00334597" w:rsidRPr="000E5D56" w:rsidRDefault="00334597" w:rsidP="00334597">
      <w:pPr>
        <w:numPr>
          <w:ilvl w:val="0"/>
          <w:numId w:val="10"/>
        </w:numPr>
        <w:rPr>
          <w:sz w:val="20"/>
          <w:szCs w:val="20"/>
        </w:rPr>
      </w:pPr>
      <w:r w:rsidRPr="000E5D56">
        <w:rPr>
          <w:sz w:val="20"/>
          <w:szCs w:val="20"/>
        </w:rPr>
        <w:t xml:space="preserve">Cena ta musi zawierać wszystkie koszty związane z realizacją zadania; </w:t>
      </w:r>
    </w:p>
    <w:p w14:paraId="73852A89" w14:textId="77777777" w:rsidR="00334597" w:rsidRPr="000E5D56" w:rsidRDefault="00334597" w:rsidP="00334597">
      <w:pPr>
        <w:numPr>
          <w:ilvl w:val="0"/>
          <w:numId w:val="10"/>
        </w:numPr>
        <w:rPr>
          <w:sz w:val="20"/>
          <w:szCs w:val="20"/>
        </w:rPr>
      </w:pPr>
      <w:r w:rsidRPr="000E5D56">
        <w:rPr>
          <w:sz w:val="20"/>
          <w:szCs w:val="20"/>
        </w:rPr>
        <w:t>Cena nie będzie podlegała rewaloryzacji ze względu na inflację;</w:t>
      </w:r>
    </w:p>
    <w:p w14:paraId="56BDB36B" w14:textId="77777777" w:rsidR="00334597" w:rsidRPr="00334597" w:rsidRDefault="00334597" w:rsidP="00334597">
      <w:pPr>
        <w:numPr>
          <w:ilvl w:val="0"/>
          <w:numId w:val="10"/>
        </w:numPr>
        <w:rPr>
          <w:b/>
          <w:sz w:val="20"/>
          <w:szCs w:val="20"/>
        </w:rPr>
      </w:pPr>
      <w:r w:rsidRPr="00334597">
        <w:rPr>
          <w:sz w:val="20"/>
          <w:szCs w:val="20"/>
        </w:rPr>
        <w:t>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98EE35" w14:textId="77777777" w:rsidR="00334597" w:rsidRPr="00334597" w:rsidRDefault="00334597" w:rsidP="00334597">
      <w:pPr>
        <w:numPr>
          <w:ilvl w:val="0"/>
          <w:numId w:val="10"/>
        </w:numPr>
        <w:rPr>
          <w:sz w:val="20"/>
          <w:szCs w:val="20"/>
        </w:rPr>
      </w:pPr>
      <w:r w:rsidRPr="00334597">
        <w:rPr>
          <w:sz w:val="20"/>
          <w:szCs w:val="20"/>
        </w:rP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73F73507" w14:textId="77777777" w:rsidR="00F77D29" w:rsidRPr="00F77D29" w:rsidRDefault="00F77D29" w:rsidP="00F77D29">
      <w:pPr>
        <w:suppressAutoHyphens/>
        <w:spacing w:line="276" w:lineRule="auto"/>
        <w:jc w:val="both"/>
        <w:rPr>
          <w:rFonts w:eastAsia="Calibri"/>
          <w:sz w:val="20"/>
          <w:szCs w:val="20"/>
          <w:lang w:eastAsia="en-US"/>
        </w:rPr>
      </w:pPr>
    </w:p>
    <w:p w14:paraId="6DBA3C36" w14:textId="77777777" w:rsidR="00F77D29" w:rsidRPr="00F77D29" w:rsidRDefault="00F77D29" w:rsidP="00F77D29">
      <w:pPr>
        <w:widowControl w:val="0"/>
        <w:autoSpaceDE w:val="0"/>
        <w:spacing w:line="276" w:lineRule="auto"/>
        <w:jc w:val="both"/>
        <w:rPr>
          <w:rFonts w:eastAsia="Calibri"/>
          <w:b/>
          <w:bCs/>
          <w:color w:val="000000"/>
          <w:sz w:val="20"/>
          <w:szCs w:val="20"/>
          <w:lang w:eastAsia="en-US"/>
        </w:rPr>
      </w:pPr>
      <w:r w:rsidRPr="00F77D29">
        <w:rPr>
          <w:rFonts w:eastAsia="Calibri"/>
          <w:b/>
          <w:bCs/>
          <w:color w:val="000000"/>
          <w:sz w:val="20"/>
          <w:szCs w:val="20"/>
          <w:lang w:eastAsia="en-US"/>
        </w:rPr>
        <w:t>7. Opis kryteriów, którymi zamawiający będzie się kierował  przy wyborze oferty, wraz z podaniem znaczenia tych kryteriów, oraz sposobu oceny ofert.</w:t>
      </w:r>
    </w:p>
    <w:p w14:paraId="1CA4C866" w14:textId="77777777" w:rsidR="00F77D29" w:rsidRPr="00F77D29" w:rsidRDefault="00F77D29" w:rsidP="00F77D29">
      <w:pPr>
        <w:widowControl w:val="0"/>
        <w:autoSpaceDE w:val="0"/>
        <w:spacing w:line="276" w:lineRule="auto"/>
        <w:jc w:val="both"/>
        <w:rPr>
          <w:rFonts w:eastAsia="Calibri"/>
          <w:b/>
          <w:bCs/>
          <w:color w:val="000000"/>
          <w:sz w:val="20"/>
          <w:szCs w:val="20"/>
          <w:lang w:eastAsia="en-US"/>
        </w:rPr>
      </w:pPr>
    </w:p>
    <w:p w14:paraId="78A8B05E" w14:textId="77777777" w:rsidR="00F77D29" w:rsidRPr="00F77D29" w:rsidRDefault="00F77D29" w:rsidP="00F77D29">
      <w:pPr>
        <w:widowControl w:val="0"/>
        <w:autoSpaceDE w:val="0"/>
        <w:spacing w:line="276" w:lineRule="auto"/>
        <w:ind w:left="240" w:hanging="240"/>
        <w:jc w:val="both"/>
        <w:rPr>
          <w:rFonts w:eastAsia="Calibri"/>
          <w:b/>
          <w:bCs/>
          <w:color w:val="000000"/>
          <w:sz w:val="20"/>
          <w:szCs w:val="20"/>
          <w:lang w:eastAsia="en-US"/>
        </w:rPr>
      </w:pPr>
      <w:r w:rsidRPr="00F77D29">
        <w:rPr>
          <w:rFonts w:eastAsia="Calibri"/>
          <w:bCs/>
          <w:color w:val="000000"/>
          <w:sz w:val="20"/>
          <w:szCs w:val="20"/>
          <w:lang w:eastAsia="en-US"/>
        </w:rPr>
        <w:t>7.1</w:t>
      </w:r>
      <w:r w:rsidRPr="00F77D29">
        <w:rPr>
          <w:rFonts w:eastAsia="Calibri"/>
          <w:b/>
          <w:bCs/>
          <w:color w:val="000000"/>
          <w:sz w:val="20"/>
          <w:szCs w:val="20"/>
          <w:lang w:eastAsia="en-US"/>
        </w:rPr>
        <w:t xml:space="preserve"> Zamawiający</w:t>
      </w:r>
      <w:r w:rsidR="00334597">
        <w:rPr>
          <w:rFonts w:eastAsia="Calibri"/>
          <w:b/>
          <w:bCs/>
          <w:color w:val="000000"/>
          <w:sz w:val="20"/>
          <w:szCs w:val="20"/>
          <w:lang w:eastAsia="en-US"/>
        </w:rPr>
        <w:t xml:space="preserve"> na mocy art. 242 ust.1 pkt 2 ustawy Pzp</w:t>
      </w:r>
      <w:r w:rsidRPr="00F77D29">
        <w:rPr>
          <w:rFonts w:eastAsia="Calibri"/>
          <w:b/>
          <w:bCs/>
          <w:color w:val="000000"/>
          <w:sz w:val="20"/>
          <w:szCs w:val="20"/>
          <w:lang w:eastAsia="en-US"/>
        </w:rPr>
        <w:t xml:space="preserve"> w niniejszym postępowaniu wprowadza następujące kryteria oceny ofert:</w:t>
      </w:r>
    </w:p>
    <w:p w14:paraId="7A82F2A4" w14:textId="77777777" w:rsidR="00F77D29" w:rsidRPr="00F77D29" w:rsidRDefault="00F77D29" w:rsidP="00F77D29">
      <w:pPr>
        <w:widowControl w:val="0"/>
        <w:autoSpaceDE w:val="0"/>
        <w:spacing w:line="276" w:lineRule="auto"/>
        <w:ind w:left="240" w:hanging="240"/>
        <w:jc w:val="both"/>
        <w:rPr>
          <w:rFonts w:eastAsia="Calibri"/>
          <w:b/>
          <w:bCs/>
          <w:color w:val="000000"/>
          <w:sz w:val="20"/>
          <w:szCs w:val="20"/>
          <w:lang w:eastAsia="en-US"/>
        </w:rPr>
      </w:pPr>
      <w:r w:rsidRPr="00F77D29">
        <w:rPr>
          <w:rFonts w:eastAsia="Calibri"/>
          <w:sz w:val="20"/>
          <w:szCs w:val="20"/>
          <w:lang w:eastAsia="en-US"/>
        </w:rPr>
        <w:lastRenderedPageBreak/>
        <w:t xml:space="preserve"> </w:t>
      </w:r>
    </w:p>
    <w:p w14:paraId="0CA37E62" w14:textId="77777777" w:rsidR="00F77D29" w:rsidRPr="00F77D29" w:rsidRDefault="00F77D29" w:rsidP="00F77D29">
      <w:pPr>
        <w:widowControl w:val="0"/>
        <w:autoSpaceDE w:val="0"/>
        <w:spacing w:line="276" w:lineRule="auto"/>
        <w:jc w:val="both"/>
        <w:rPr>
          <w:rFonts w:eastAsia="Calibri"/>
          <w:b/>
          <w:color w:val="000000"/>
          <w:sz w:val="20"/>
          <w:szCs w:val="20"/>
          <w:lang w:eastAsia="en-US"/>
        </w:rPr>
      </w:pPr>
      <w:r w:rsidRPr="00F77D29">
        <w:rPr>
          <w:rFonts w:eastAsia="Calibri"/>
          <w:b/>
          <w:color w:val="000000"/>
          <w:sz w:val="20"/>
          <w:szCs w:val="20"/>
          <w:lang w:eastAsia="en-US"/>
        </w:rPr>
        <w:t xml:space="preserve">Cena– 100% </w:t>
      </w:r>
    </w:p>
    <w:p w14:paraId="7734325E" w14:textId="77777777" w:rsidR="00F77D29" w:rsidRPr="00F77D29" w:rsidRDefault="00F77D29" w:rsidP="00F77D29">
      <w:pPr>
        <w:spacing w:line="276" w:lineRule="auto"/>
        <w:rPr>
          <w:rFonts w:eastAsia="Calibri"/>
          <w:sz w:val="20"/>
          <w:szCs w:val="20"/>
          <w:lang w:eastAsia="en-US"/>
        </w:rPr>
      </w:pPr>
      <w:r w:rsidRPr="00F77D29">
        <w:rPr>
          <w:rFonts w:eastAsia="Calibri"/>
          <w:sz w:val="20"/>
          <w:szCs w:val="20"/>
          <w:lang w:eastAsia="en-US"/>
        </w:rPr>
        <w:t>Punkty przyznawane za podane powyżej kryteria będą liczone wg następującego wzoru:</w:t>
      </w:r>
    </w:p>
    <w:p w14:paraId="287D25E7" w14:textId="77777777" w:rsidR="00F77D29" w:rsidRPr="00F77D29" w:rsidRDefault="00F77D29" w:rsidP="00F77D29">
      <w:pPr>
        <w:spacing w:line="276" w:lineRule="auto"/>
        <w:rPr>
          <w:rFonts w:eastAsia="Calibri"/>
          <w:sz w:val="20"/>
          <w:szCs w:val="20"/>
          <w:lang w:eastAsia="en-US"/>
        </w:rPr>
      </w:pPr>
    </w:p>
    <w:tbl>
      <w:tblPr>
        <w:tblW w:w="0" w:type="auto"/>
        <w:tblInd w:w="-65" w:type="dxa"/>
        <w:tblLayout w:type="fixed"/>
        <w:tblCellMar>
          <w:left w:w="70" w:type="dxa"/>
          <w:right w:w="70" w:type="dxa"/>
        </w:tblCellMar>
        <w:tblLook w:val="04A0" w:firstRow="1" w:lastRow="0" w:firstColumn="1" w:lastColumn="0" w:noHBand="0" w:noVBand="1"/>
      </w:tblPr>
      <w:tblGrid>
        <w:gridCol w:w="9630"/>
      </w:tblGrid>
      <w:tr w:rsidR="00F77D29" w:rsidRPr="00F77D29" w14:paraId="64490052" w14:textId="77777777" w:rsidTr="00B01C04">
        <w:tc>
          <w:tcPr>
            <w:tcW w:w="9630" w:type="dxa"/>
            <w:tcBorders>
              <w:top w:val="single" w:sz="4" w:space="0" w:color="000000"/>
              <w:left w:val="single" w:sz="4" w:space="0" w:color="000000"/>
              <w:bottom w:val="single" w:sz="4" w:space="0" w:color="000000"/>
              <w:right w:val="single" w:sz="4" w:space="0" w:color="000000"/>
            </w:tcBorders>
            <w:hideMark/>
          </w:tcPr>
          <w:p w14:paraId="6423DC2B" w14:textId="77777777" w:rsidR="00F77D29" w:rsidRPr="00F77D29" w:rsidRDefault="00F77D29" w:rsidP="00F77D29">
            <w:pPr>
              <w:widowControl w:val="0"/>
              <w:autoSpaceDE w:val="0"/>
              <w:spacing w:line="276" w:lineRule="auto"/>
              <w:ind w:left="1670" w:hanging="1670"/>
              <w:jc w:val="both"/>
              <w:rPr>
                <w:rFonts w:eastAsia="Calibri"/>
                <w:b/>
                <w:bCs/>
                <w:sz w:val="20"/>
                <w:szCs w:val="20"/>
                <w:lang w:eastAsia="en-US"/>
              </w:rPr>
            </w:pPr>
            <w:r w:rsidRPr="00F77D29">
              <w:rPr>
                <w:rFonts w:eastAsia="Calibri"/>
                <w:b/>
                <w:bCs/>
                <w:sz w:val="20"/>
                <w:szCs w:val="20"/>
                <w:lang w:eastAsia="en-US"/>
              </w:rPr>
              <w:t xml:space="preserve">Cena  – C  </w:t>
            </w:r>
            <w:r w:rsidRPr="00F77D29">
              <w:rPr>
                <w:rFonts w:eastAsia="Calibri"/>
                <w:bCs/>
                <w:sz w:val="20"/>
                <w:szCs w:val="20"/>
                <w:lang w:eastAsia="en-US"/>
              </w:rPr>
              <w:t>maksymalna liczba punktów do zdobycia w tym kryterium –100.</w:t>
            </w:r>
          </w:p>
          <w:p w14:paraId="4EC241E0"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b/>
                <w:bCs/>
                <w:sz w:val="20"/>
                <w:szCs w:val="20"/>
                <w:lang w:eastAsia="en-US"/>
              </w:rPr>
              <w:t xml:space="preserve"> </w:t>
            </w:r>
            <w:r w:rsidR="00626254">
              <w:rPr>
                <w:rFonts w:eastAsia="Calibri"/>
                <w:b/>
                <w:bCs/>
                <w:sz w:val="20"/>
                <w:szCs w:val="20"/>
                <w:lang w:eastAsia="en-US"/>
              </w:rPr>
              <w:t xml:space="preserve">          </w:t>
            </w:r>
            <w:r w:rsidRPr="00F77D29">
              <w:rPr>
                <w:rFonts w:eastAsia="Calibri"/>
                <w:b/>
                <w:bCs/>
                <w:sz w:val="20"/>
                <w:szCs w:val="20"/>
                <w:lang w:eastAsia="en-US"/>
              </w:rPr>
              <w:t xml:space="preserve">C = ( Cmin/Cof )  x  100 </w:t>
            </w:r>
          </w:p>
          <w:p w14:paraId="0D660991"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 xml:space="preserve">gdzie: </w:t>
            </w:r>
            <w:r w:rsidRPr="00F77D29">
              <w:rPr>
                <w:rFonts w:eastAsia="Calibri"/>
                <w:b/>
                <w:sz w:val="20"/>
                <w:szCs w:val="20"/>
                <w:lang w:eastAsia="en-US"/>
              </w:rPr>
              <w:t xml:space="preserve">C- </w:t>
            </w:r>
            <w:r w:rsidRPr="00F77D29">
              <w:rPr>
                <w:rFonts w:eastAsia="Calibri"/>
                <w:sz w:val="20"/>
                <w:szCs w:val="20"/>
                <w:lang w:eastAsia="en-US"/>
              </w:rPr>
              <w:t xml:space="preserve"> razem ilość punktów uzyskana przez ofertę badaną</w:t>
            </w:r>
          </w:p>
          <w:p w14:paraId="1E89B554"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 xml:space="preserve">           - Cmin - najniższa cena spośród wszystkich ofert</w:t>
            </w:r>
          </w:p>
          <w:p w14:paraId="23FE0D17" w14:textId="77777777" w:rsidR="00F77D29" w:rsidRPr="00F77D29" w:rsidRDefault="00F77D29" w:rsidP="00F77D29">
            <w:pPr>
              <w:widowControl w:val="0"/>
              <w:autoSpaceDE w:val="0"/>
              <w:spacing w:line="276" w:lineRule="auto"/>
              <w:jc w:val="both"/>
              <w:rPr>
                <w:rFonts w:eastAsia="Calibri"/>
                <w:sz w:val="20"/>
                <w:szCs w:val="20"/>
                <w:lang w:eastAsia="en-US"/>
              </w:rPr>
            </w:pPr>
            <w:r w:rsidRPr="00F77D29">
              <w:rPr>
                <w:rFonts w:eastAsia="Calibri"/>
                <w:sz w:val="20"/>
                <w:szCs w:val="20"/>
                <w:lang w:eastAsia="en-US"/>
              </w:rPr>
              <w:t xml:space="preserve">          - Cof -  cena oferty badanej</w:t>
            </w:r>
          </w:p>
        </w:tc>
      </w:tr>
    </w:tbl>
    <w:p w14:paraId="5F9E493E" w14:textId="77777777" w:rsidR="00F77D29" w:rsidRPr="00F77D29" w:rsidRDefault="00F77D29" w:rsidP="00F77D29">
      <w:pPr>
        <w:widowControl w:val="0"/>
        <w:autoSpaceDE w:val="0"/>
        <w:spacing w:line="276" w:lineRule="auto"/>
        <w:jc w:val="center"/>
        <w:rPr>
          <w:rFonts w:eastAsia="Calibri"/>
          <w:b/>
          <w:bCs/>
          <w:color w:val="000000"/>
          <w:sz w:val="20"/>
          <w:szCs w:val="20"/>
          <w:u w:val="single"/>
          <w:lang w:eastAsia="en-US"/>
        </w:rPr>
      </w:pPr>
    </w:p>
    <w:p w14:paraId="566CA83D" w14:textId="77777777" w:rsidR="00F77D29" w:rsidRPr="00F77D29" w:rsidRDefault="00F77D29" w:rsidP="00F77D29">
      <w:pPr>
        <w:spacing w:line="276" w:lineRule="auto"/>
        <w:ind w:left="240" w:hanging="240"/>
        <w:jc w:val="both"/>
        <w:rPr>
          <w:rFonts w:eastAsia="Calibri"/>
          <w:sz w:val="20"/>
          <w:szCs w:val="20"/>
          <w:lang w:eastAsia="en-US"/>
        </w:rPr>
      </w:pPr>
      <w:r w:rsidRPr="00F77D29">
        <w:rPr>
          <w:rFonts w:eastAsia="Calibri"/>
          <w:sz w:val="20"/>
          <w:szCs w:val="20"/>
          <w:lang w:eastAsia="en-US"/>
        </w:rPr>
        <w:t xml:space="preserve">7.2 Za najkorzystniejszą zostanie uznana oferta, która otrzyma  najwyższą liczbę punktów zgodnie z wzorem:       </w:t>
      </w:r>
    </w:p>
    <w:p w14:paraId="217F0866" w14:textId="77777777" w:rsidR="00F77D29" w:rsidRPr="00F77D29" w:rsidRDefault="00F77D29" w:rsidP="00F77D29">
      <w:pPr>
        <w:widowControl w:val="0"/>
        <w:tabs>
          <w:tab w:val="left" w:pos="0"/>
        </w:tabs>
        <w:autoSpaceDE w:val="0"/>
        <w:spacing w:line="276" w:lineRule="auto"/>
        <w:jc w:val="both"/>
        <w:rPr>
          <w:rFonts w:eastAsia="Calibri"/>
          <w:b/>
          <w:bCs/>
          <w:color w:val="000000"/>
          <w:sz w:val="20"/>
          <w:szCs w:val="20"/>
          <w:lang w:eastAsia="en-US"/>
        </w:rPr>
      </w:pPr>
      <w:r w:rsidRPr="00F77D29">
        <w:rPr>
          <w:rFonts w:eastAsia="Calibri"/>
          <w:sz w:val="20"/>
          <w:szCs w:val="20"/>
          <w:lang w:eastAsia="en-US"/>
        </w:rPr>
        <w:t>7.3 Obliczenia będą dokonywane z dokładnością do dwóch miejsc po przecinku, zgodnie z zasadami arytmetyki.</w:t>
      </w:r>
    </w:p>
    <w:p w14:paraId="2171FB89" w14:textId="77777777" w:rsidR="00F77D29" w:rsidRPr="00F77D29" w:rsidRDefault="00F77D29" w:rsidP="00F77D29">
      <w:pPr>
        <w:widowControl w:val="0"/>
        <w:autoSpaceDE w:val="0"/>
        <w:spacing w:line="276" w:lineRule="auto"/>
        <w:ind w:left="180" w:hanging="180"/>
        <w:jc w:val="both"/>
        <w:rPr>
          <w:rFonts w:eastAsia="Calibri"/>
          <w:b/>
          <w:bCs/>
          <w:color w:val="000000"/>
          <w:sz w:val="20"/>
          <w:szCs w:val="20"/>
          <w:lang w:eastAsia="en-US"/>
        </w:rPr>
      </w:pPr>
    </w:p>
    <w:p w14:paraId="2CCB7F60" w14:textId="77777777" w:rsidR="00F77D29" w:rsidRPr="00F77D29" w:rsidRDefault="00F77D29" w:rsidP="00F77D29">
      <w:pPr>
        <w:widowControl w:val="0"/>
        <w:autoSpaceDE w:val="0"/>
        <w:spacing w:line="276" w:lineRule="auto"/>
        <w:ind w:left="180" w:hanging="180"/>
        <w:jc w:val="both"/>
        <w:rPr>
          <w:rFonts w:eastAsia="Calibri"/>
          <w:sz w:val="20"/>
          <w:szCs w:val="20"/>
          <w:lang w:eastAsia="en-US"/>
        </w:rPr>
      </w:pPr>
      <w:r w:rsidRPr="00F77D29">
        <w:rPr>
          <w:rFonts w:eastAsia="Calibri"/>
          <w:b/>
          <w:bCs/>
          <w:color w:val="000000"/>
          <w:sz w:val="20"/>
          <w:szCs w:val="20"/>
          <w:lang w:eastAsia="en-US"/>
        </w:rPr>
        <w:t>8.Wymagania dotyczące zabezpieczenia należytego wykonania umowy.</w:t>
      </w:r>
    </w:p>
    <w:p w14:paraId="15E26017" w14:textId="77777777" w:rsidR="00F77D29" w:rsidRPr="00F77D29" w:rsidRDefault="00F77D29" w:rsidP="00F77D29">
      <w:pPr>
        <w:suppressAutoHyphens/>
        <w:autoSpaceDE w:val="0"/>
        <w:spacing w:line="276" w:lineRule="auto"/>
        <w:jc w:val="both"/>
        <w:rPr>
          <w:color w:val="000000"/>
          <w:sz w:val="20"/>
          <w:szCs w:val="20"/>
          <w:lang w:eastAsia="ar-SA"/>
        </w:rPr>
      </w:pPr>
      <w:bookmarkStart w:id="15" w:name="_Hlk48818889"/>
      <w:r w:rsidRPr="00F77D29">
        <w:rPr>
          <w:color w:val="000000"/>
          <w:sz w:val="20"/>
          <w:szCs w:val="20"/>
          <w:lang w:eastAsia="ar-SA"/>
        </w:rPr>
        <w:t>Zamawiający nie wymaga wniesienia zabezpieczenia.</w:t>
      </w:r>
    </w:p>
    <w:bookmarkEnd w:id="15"/>
    <w:p w14:paraId="288D2082" w14:textId="77777777" w:rsidR="00F77D29" w:rsidRPr="00F77D29" w:rsidRDefault="00F77D29" w:rsidP="00F77D29">
      <w:pPr>
        <w:widowControl w:val="0"/>
        <w:autoSpaceDE w:val="0"/>
        <w:spacing w:line="276" w:lineRule="auto"/>
        <w:rPr>
          <w:rFonts w:eastAsia="Calibri"/>
          <w:color w:val="000000"/>
          <w:sz w:val="20"/>
          <w:szCs w:val="20"/>
          <w:lang w:eastAsia="en-US"/>
        </w:rPr>
      </w:pPr>
    </w:p>
    <w:p w14:paraId="4924E003" w14:textId="77777777" w:rsidR="00F77D29" w:rsidRPr="00F77D29" w:rsidRDefault="00F77D29" w:rsidP="00F77D29">
      <w:pPr>
        <w:widowControl w:val="0"/>
        <w:autoSpaceDE w:val="0"/>
        <w:spacing w:line="276" w:lineRule="auto"/>
        <w:ind w:left="284" w:hanging="284"/>
        <w:rPr>
          <w:rFonts w:eastAsia="Calibri"/>
          <w:sz w:val="20"/>
          <w:szCs w:val="20"/>
          <w:lang w:eastAsia="en-US"/>
        </w:rPr>
      </w:pPr>
      <w:r w:rsidRPr="00F77D29">
        <w:rPr>
          <w:rFonts w:eastAsia="Calibri"/>
          <w:b/>
          <w:bCs/>
          <w:sz w:val="20"/>
          <w:szCs w:val="20"/>
          <w:lang w:eastAsia="en-US"/>
        </w:rPr>
        <w:t>9. Informacje o treści zawieranej umowy oraz możliwości jej zmiany.</w:t>
      </w:r>
    </w:p>
    <w:p w14:paraId="26B2A331" w14:textId="77777777" w:rsidR="00F77D29" w:rsidRPr="00F77D29" w:rsidRDefault="00F77D29" w:rsidP="00626254">
      <w:pPr>
        <w:widowControl w:val="0"/>
        <w:autoSpaceDE w:val="0"/>
        <w:spacing w:line="276" w:lineRule="auto"/>
        <w:ind w:left="284" w:hanging="284"/>
        <w:rPr>
          <w:rFonts w:eastAsia="Calibri"/>
          <w:sz w:val="20"/>
          <w:szCs w:val="20"/>
          <w:lang w:eastAsia="en-US"/>
        </w:rPr>
      </w:pPr>
      <w:r w:rsidRPr="00F77D29">
        <w:rPr>
          <w:rFonts w:eastAsia="Calibri"/>
          <w:sz w:val="20"/>
          <w:szCs w:val="20"/>
          <w:lang w:eastAsia="en-US"/>
        </w:rPr>
        <w:t xml:space="preserve">9.1. Istotne postanowienia umowy zawiera „ wzór umowy” stanowiący Załącznik Nr </w:t>
      </w:r>
      <w:r w:rsidR="00CC4E64">
        <w:rPr>
          <w:rFonts w:eastAsia="Calibri"/>
          <w:sz w:val="20"/>
          <w:szCs w:val="20"/>
          <w:lang w:eastAsia="en-US"/>
        </w:rPr>
        <w:t>8</w:t>
      </w:r>
      <w:r w:rsidRPr="00F77D29">
        <w:rPr>
          <w:rFonts w:eastAsia="Calibri"/>
          <w:sz w:val="20"/>
          <w:szCs w:val="20"/>
          <w:lang w:eastAsia="en-US"/>
        </w:rPr>
        <w:t xml:space="preserve"> do niniejszej SWZ.</w:t>
      </w:r>
    </w:p>
    <w:p w14:paraId="2E2B48F2" w14:textId="77777777" w:rsidR="00F77D29" w:rsidRPr="00F77D29" w:rsidRDefault="00F77D29" w:rsidP="00F77D29">
      <w:pPr>
        <w:widowControl w:val="0"/>
        <w:tabs>
          <w:tab w:val="left" w:pos="284"/>
        </w:tabs>
        <w:autoSpaceDE w:val="0"/>
        <w:spacing w:line="276" w:lineRule="auto"/>
        <w:jc w:val="both"/>
        <w:rPr>
          <w:rFonts w:eastAsia="Calibri"/>
          <w:sz w:val="20"/>
          <w:szCs w:val="20"/>
          <w:lang w:eastAsia="en-US"/>
        </w:rPr>
      </w:pPr>
      <w:r w:rsidRPr="00F77D29">
        <w:rPr>
          <w:kern w:val="2"/>
          <w:sz w:val="20"/>
          <w:szCs w:val="20"/>
          <w:lang w:eastAsia="ar-SA"/>
        </w:rPr>
        <w:t>9.2. Na podstawie art. 455 ust. 1 i 2 ustawy Pzp, Zamawiający przewiduje możliwość dokonania zmian umowy bez przeprowadzania nowego postępowania.</w:t>
      </w:r>
    </w:p>
    <w:p w14:paraId="4D9A43F4" w14:textId="77777777" w:rsidR="00F77D29" w:rsidRPr="00F77D29" w:rsidRDefault="00F77D29" w:rsidP="00F77D29">
      <w:pPr>
        <w:widowControl w:val="0"/>
        <w:tabs>
          <w:tab w:val="left" w:pos="426"/>
        </w:tabs>
        <w:autoSpaceDE w:val="0"/>
        <w:spacing w:line="276" w:lineRule="auto"/>
        <w:jc w:val="both"/>
        <w:rPr>
          <w:rFonts w:eastAsia="Calibri"/>
          <w:sz w:val="20"/>
          <w:szCs w:val="20"/>
          <w:lang w:eastAsia="en-US"/>
        </w:rPr>
      </w:pPr>
      <w:r w:rsidRPr="00F77D29">
        <w:rPr>
          <w:rFonts w:eastAsia="Calibri"/>
          <w:sz w:val="20"/>
          <w:szCs w:val="20"/>
          <w:lang w:eastAsia="en-US"/>
        </w:rPr>
        <w:t>9.3. Warunkiem dokonania zmian w umowie jest złożenie wniosku przez stronę inicjującą zmianę zawierającego: opis propozycji zmian, uzasadnienie zmian.</w:t>
      </w:r>
    </w:p>
    <w:p w14:paraId="322DD1E4" w14:textId="77777777" w:rsidR="00F77D29" w:rsidRPr="00F77D29" w:rsidRDefault="00F77D29" w:rsidP="00F77D29">
      <w:pPr>
        <w:widowControl w:val="0"/>
        <w:tabs>
          <w:tab w:val="left" w:pos="426"/>
        </w:tabs>
        <w:autoSpaceDE w:val="0"/>
        <w:spacing w:line="276" w:lineRule="auto"/>
        <w:ind w:left="426" w:hanging="426"/>
        <w:jc w:val="both"/>
        <w:rPr>
          <w:rFonts w:eastAsia="Calibri"/>
          <w:b/>
          <w:sz w:val="20"/>
          <w:szCs w:val="20"/>
          <w:lang w:eastAsia="en-US"/>
        </w:rPr>
      </w:pPr>
      <w:r w:rsidRPr="00F77D29">
        <w:rPr>
          <w:rFonts w:eastAsia="Calibri"/>
          <w:sz w:val="20"/>
          <w:szCs w:val="20"/>
          <w:lang w:eastAsia="en-US"/>
        </w:rPr>
        <w:t>9.4. Nie stanowi zmiany umowy zmiana danych teleadresowych stron niniejszej umowy.</w:t>
      </w:r>
    </w:p>
    <w:p w14:paraId="22D9E109" w14:textId="77777777" w:rsidR="00F77D29" w:rsidRPr="00F77D29" w:rsidRDefault="00F77D29" w:rsidP="00F77D29">
      <w:pPr>
        <w:widowControl w:val="0"/>
        <w:tabs>
          <w:tab w:val="left" w:pos="426"/>
        </w:tabs>
        <w:autoSpaceDE w:val="0"/>
        <w:spacing w:line="276" w:lineRule="auto"/>
        <w:ind w:left="426" w:hanging="426"/>
        <w:jc w:val="both"/>
        <w:rPr>
          <w:rFonts w:eastAsia="SimSun"/>
          <w:b/>
          <w:color w:val="000000"/>
          <w:sz w:val="22"/>
          <w:szCs w:val="22"/>
          <w:shd w:val="clear" w:color="auto" w:fill="00FF00"/>
          <w:lang w:eastAsia="en-US"/>
        </w:rPr>
      </w:pPr>
    </w:p>
    <w:p w14:paraId="1B9ADB81" w14:textId="77777777" w:rsidR="00F77D29" w:rsidRPr="00F77D29" w:rsidRDefault="00F77D29" w:rsidP="00F77D29">
      <w:pPr>
        <w:widowControl w:val="0"/>
        <w:autoSpaceDE w:val="0"/>
        <w:spacing w:line="276" w:lineRule="auto"/>
        <w:ind w:left="284" w:hanging="284"/>
        <w:rPr>
          <w:rFonts w:eastAsia="Calibri"/>
          <w:b/>
          <w:bCs/>
          <w:color w:val="000000"/>
          <w:sz w:val="20"/>
          <w:szCs w:val="20"/>
          <w:lang w:eastAsia="en-US"/>
        </w:rPr>
      </w:pPr>
      <w:bookmarkStart w:id="16" w:name="_Toc28372605"/>
      <w:r w:rsidRPr="00F77D29">
        <w:rPr>
          <w:rFonts w:eastAsia="Calibri"/>
          <w:b/>
          <w:bCs/>
          <w:color w:val="000000"/>
          <w:sz w:val="20"/>
          <w:szCs w:val="20"/>
          <w:lang w:eastAsia="en-US"/>
        </w:rPr>
        <w:t>10. Zobowiązania wykonawcy związane z umową w sprawie zamówienia publicznego.</w:t>
      </w:r>
    </w:p>
    <w:p w14:paraId="1EE3B769" w14:textId="77777777" w:rsidR="00F77D29" w:rsidRPr="00F77D29" w:rsidRDefault="00F77D29" w:rsidP="00F77D29">
      <w:pPr>
        <w:widowControl w:val="0"/>
        <w:autoSpaceDE w:val="0"/>
        <w:spacing w:line="276" w:lineRule="auto"/>
        <w:ind w:left="284" w:hanging="284"/>
        <w:rPr>
          <w:rFonts w:eastAsia="Calibri"/>
          <w:sz w:val="20"/>
          <w:szCs w:val="20"/>
          <w:lang w:eastAsia="en-US"/>
        </w:rPr>
      </w:pPr>
      <w:r w:rsidRPr="00F77D29">
        <w:rPr>
          <w:rFonts w:eastAsia="Calibri"/>
          <w:sz w:val="20"/>
          <w:szCs w:val="20"/>
          <w:lang w:eastAsia="en-US"/>
        </w:rPr>
        <w:t>Istotne postanowienia umowy określa wzór umowy stanowiący Załącznik Nr 4 do niniejszej SWZ.</w:t>
      </w:r>
    </w:p>
    <w:p w14:paraId="20FFFEEE" w14:textId="77777777" w:rsidR="00F77D29" w:rsidRPr="00F77D29" w:rsidRDefault="00F77D29" w:rsidP="00F77D29">
      <w:pPr>
        <w:spacing w:line="276" w:lineRule="auto"/>
        <w:jc w:val="both"/>
        <w:rPr>
          <w:b/>
          <w:bCs/>
          <w:sz w:val="20"/>
          <w:szCs w:val="20"/>
        </w:rPr>
      </w:pPr>
    </w:p>
    <w:p w14:paraId="17E3A464" w14:textId="77777777" w:rsidR="00F77D29" w:rsidRPr="00F77D29" w:rsidRDefault="00F77D29" w:rsidP="00F77D29">
      <w:pPr>
        <w:spacing w:line="276" w:lineRule="auto"/>
        <w:jc w:val="both"/>
        <w:rPr>
          <w:b/>
          <w:bCs/>
          <w:sz w:val="20"/>
          <w:szCs w:val="20"/>
        </w:rPr>
      </w:pPr>
      <w:r w:rsidRPr="00F77D29">
        <w:rPr>
          <w:b/>
          <w:bCs/>
          <w:sz w:val="20"/>
          <w:szCs w:val="20"/>
        </w:rPr>
        <w:t>11. Informacje o formalnościach, jakie powinny zostać dopełnione po wyborze oferty w celu zawarcia umowy w  sprawie zamówienia publicznego.</w:t>
      </w:r>
    </w:p>
    <w:p w14:paraId="13263F16" w14:textId="77777777" w:rsidR="00F77D29" w:rsidRPr="00F77D29" w:rsidRDefault="00F77D29" w:rsidP="00F77D29">
      <w:pPr>
        <w:spacing w:line="276" w:lineRule="auto"/>
        <w:jc w:val="both"/>
        <w:rPr>
          <w:sz w:val="20"/>
          <w:szCs w:val="20"/>
        </w:rPr>
      </w:pPr>
      <w:r w:rsidRPr="00F77D29">
        <w:rPr>
          <w:sz w:val="20"/>
          <w:szCs w:val="20"/>
        </w:rPr>
        <w:t>11.1 Zamawiający zawiera umowę w sprawie zamówienia publicznego w terminie nie krótszym niż 5 dni od dnia przesłania zawiadomienia o wyborze najkorzystniejszej oferty.</w:t>
      </w:r>
    </w:p>
    <w:p w14:paraId="3D4EEFA8" w14:textId="77777777" w:rsidR="00F77D29" w:rsidRPr="00F77D29" w:rsidRDefault="00F77D29" w:rsidP="00F77D29">
      <w:pPr>
        <w:spacing w:line="276" w:lineRule="auto"/>
        <w:jc w:val="both"/>
        <w:rPr>
          <w:sz w:val="20"/>
          <w:szCs w:val="20"/>
        </w:rPr>
      </w:pPr>
      <w:r w:rsidRPr="00F77D29">
        <w:rPr>
          <w:sz w:val="20"/>
          <w:szCs w:val="20"/>
        </w:rPr>
        <w:t xml:space="preserve">11.2 Zamawiający może zawrzeć umowę w sprawie zamówienia publicznego przed upływem terminu wskazanego w pkt 1, jeżeli zostaną spełnione warunki określone w art. 308 ust. 3 ustawy Pzp.   </w:t>
      </w:r>
    </w:p>
    <w:p w14:paraId="184CD082" w14:textId="77777777" w:rsidR="00F77D29" w:rsidRPr="00F77D29" w:rsidRDefault="00F77D29" w:rsidP="00F77D29">
      <w:pPr>
        <w:spacing w:line="276" w:lineRule="auto"/>
        <w:jc w:val="both"/>
        <w:rPr>
          <w:sz w:val="20"/>
          <w:szCs w:val="20"/>
        </w:rPr>
      </w:pPr>
      <w:r w:rsidRPr="00F77D29">
        <w:rPr>
          <w:sz w:val="20"/>
          <w:szCs w:val="20"/>
        </w:rPr>
        <w:t>11.3 Wybranego wykonawcę, Zamawiający zawiadomi o terminie i miejscu zawarcia umowy.</w:t>
      </w:r>
    </w:p>
    <w:p w14:paraId="55E7C1D9" w14:textId="77777777" w:rsidR="00F77D29" w:rsidRPr="00F77D29" w:rsidRDefault="00F77D29" w:rsidP="00F77D29">
      <w:pPr>
        <w:spacing w:line="276" w:lineRule="auto"/>
        <w:jc w:val="both"/>
        <w:rPr>
          <w:sz w:val="20"/>
          <w:szCs w:val="20"/>
        </w:rPr>
      </w:pPr>
      <w:r w:rsidRPr="00F77D29">
        <w:rPr>
          <w:sz w:val="20"/>
          <w:szCs w:val="20"/>
        </w:rPr>
        <w:t>11.4 Jeżeli zostanie wybrana oferta wykonawców wspólnie ubiegających się o udzielenie zamówienia, Zamawiający przed zawarciem umowy w sprawie zamówienia publicznego może żądać umowy regulującej współpracę tych wykonawców.</w:t>
      </w:r>
    </w:p>
    <w:p w14:paraId="37048BA2" w14:textId="77777777" w:rsidR="00F77D29" w:rsidRPr="00F77D29" w:rsidRDefault="00F77D29" w:rsidP="00F77D29">
      <w:pPr>
        <w:widowControl w:val="0"/>
        <w:autoSpaceDE w:val="0"/>
        <w:spacing w:line="276" w:lineRule="auto"/>
        <w:ind w:left="284" w:hanging="284"/>
        <w:rPr>
          <w:rFonts w:eastAsia="Calibri"/>
          <w:sz w:val="22"/>
          <w:szCs w:val="22"/>
          <w:lang w:eastAsia="en-US"/>
        </w:rPr>
      </w:pPr>
    </w:p>
    <w:p w14:paraId="446D8B9C" w14:textId="77777777" w:rsidR="00F77D29" w:rsidRPr="00F77D29" w:rsidRDefault="00F77D29" w:rsidP="00F77D29">
      <w:pPr>
        <w:spacing w:line="276" w:lineRule="auto"/>
        <w:jc w:val="both"/>
        <w:rPr>
          <w:b/>
          <w:bCs/>
          <w:sz w:val="20"/>
          <w:szCs w:val="20"/>
        </w:rPr>
      </w:pPr>
      <w:r w:rsidRPr="00F77D29">
        <w:rPr>
          <w:b/>
          <w:bCs/>
          <w:sz w:val="20"/>
          <w:szCs w:val="20"/>
        </w:rPr>
        <w:t>12. Pouczenie o środkach ochrony prawnej przysługujących wykonawcy w toku postępowania o udzielenie zamówienia.</w:t>
      </w:r>
    </w:p>
    <w:p w14:paraId="3991BDA2" w14:textId="77777777" w:rsidR="00F77D29" w:rsidRPr="00F77D29" w:rsidRDefault="00F77D29" w:rsidP="00F77D29">
      <w:pPr>
        <w:spacing w:line="276" w:lineRule="auto"/>
        <w:jc w:val="both"/>
        <w:rPr>
          <w:sz w:val="20"/>
          <w:szCs w:val="20"/>
        </w:rPr>
      </w:pPr>
    </w:p>
    <w:p w14:paraId="2724C127" w14:textId="77777777" w:rsidR="00F77D29" w:rsidRPr="00F77D29" w:rsidRDefault="00F77D29" w:rsidP="00F77D29">
      <w:pPr>
        <w:spacing w:line="276" w:lineRule="auto"/>
        <w:jc w:val="both"/>
        <w:rPr>
          <w:sz w:val="20"/>
          <w:szCs w:val="20"/>
        </w:rPr>
      </w:pPr>
      <w:r w:rsidRPr="00F77D29">
        <w:rPr>
          <w:sz w:val="20"/>
          <w:szCs w:val="20"/>
        </w:rPr>
        <w:t>Wykonawca, którego interes prawny doznał uszczerbku w wyniku naruszenia przez Zamawiającego określonych w ustawie zasad udzielania zamówień publicznych, przysługują środki ochrony prawnej uregulowane w Dziale IX Środki ochrony prawnej, Rozdział 1 art. 505 - art. 521 ustawy Pzp.</w:t>
      </w:r>
    </w:p>
    <w:p w14:paraId="4812ABB7" w14:textId="77777777" w:rsidR="00F77D29" w:rsidRPr="00F77D29" w:rsidRDefault="00F77D29" w:rsidP="00F77D29">
      <w:pPr>
        <w:keepNext/>
        <w:widowControl w:val="0"/>
        <w:suppressAutoHyphens/>
        <w:autoSpaceDE w:val="0"/>
        <w:spacing w:line="276" w:lineRule="auto"/>
        <w:outlineLvl w:val="0"/>
        <w:rPr>
          <w:b/>
          <w:bCs/>
          <w:noProof/>
          <w:sz w:val="20"/>
          <w:szCs w:val="20"/>
          <w:lang w:eastAsia="ar-SA"/>
        </w:rPr>
      </w:pPr>
    </w:p>
    <w:bookmarkEnd w:id="16"/>
    <w:p w14:paraId="0F526E50" w14:textId="77777777" w:rsidR="00F77D29" w:rsidRPr="00F77D29" w:rsidRDefault="00F77D29" w:rsidP="00F77D29">
      <w:pPr>
        <w:spacing w:line="276" w:lineRule="auto"/>
        <w:jc w:val="both"/>
        <w:rPr>
          <w:b/>
          <w:bCs/>
          <w:noProof/>
          <w:sz w:val="20"/>
          <w:szCs w:val="20"/>
        </w:rPr>
      </w:pPr>
      <w:r w:rsidRPr="00F77D29">
        <w:rPr>
          <w:b/>
          <w:bCs/>
          <w:noProof/>
          <w:sz w:val="20"/>
          <w:szCs w:val="20"/>
        </w:rPr>
        <w:t>13. Ochrona danych osobowych</w:t>
      </w:r>
    </w:p>
    <w:p w14:paraId="685EBCF1" w14:textId="77777777" w:rsidR="00F77D29" w:rsidRPr="00F77D29" w:rsidRDefault="00F77D29" w:rsidP="00F77D29">
      <w:pPr>
        <w:spacing w:line="276" w:lineRule="auto"/>
        <w:jc w:val="both"/>
        <w:rPr>
          <w:sz w:val="20"/>
          <w:szCs w:val="20"/>
        </w:rPr>
      </w:pPr>
      <w:r w:rsidRPr="00F77D29">
        <w:rPr>
          <w:sz w:val="20"/>
          <w:szCs w:val="20"/>
        </w:rPr>
        <w:t xml:space="preserve">Zgodnie z art. 13 ust. 1 i 2 </w:t>
      </w:r>
      <w:r w:rsidRPr="00F77D29">
        <w:rPr>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77D29">
        <w:rPr>
          <w:sz w:val="20"/>
          <w:szCs w:val="20"/>
        </w:rPr>
        <w:t xml:space="preserve">dalej „RODO”, informuję, że: </w:t>
      </w:r>
    </w:p>
    <w:p w14:paraId="15834724" w14:textId="7E97AD96" w:rsidR="00F77D29" w:rsidRPr="00F77D29" w:rsidRDefault="00F77D29" w:rsidP="00953867">
      <w:pPr>
        <w:numPr>
          <w:ilvl w:val="0"/>
          <w:numId w:val="1"/>
        </w:numPr>
        <w:spacing w:after="160" w:line="276" w:lineRule="auto"/>
        <w:ind w:left="426" w:hanging="426"/>
        <w:jc w:val="both"/>
        <w:rPr>
          <w:i/>
          <w:sz w:val="20"/>
          <w:szCs w:val="20"/>
        </w:rPr>
      </w:pPr>
      <w:r w:rsidRPr="00F77D29">
        <w:rPr>
          <w:sz w:val="20"/>
          <w:szCs w:val="20"/>
        </w:rPr>
        <w:t xml:space="preserve">administratorem Pani/Pana danych osobowych jest </w:t>
      </w:r>
      <w:r w:rsidR="000E5D56">
        <w:rPr>
          <w:sz w:val="20"/>
          <w:szCs w:val="20"/>
        </w:rPr>
        <w:t xml:space="preserve">Powiatowe Centrum Pomocy Rodzinie w Nowym Dworze Mazowieckim ul. Chemików 6, 05-100 Nowy Dwór Mazowiecki </w:t>
      </w:r>
    </w:p>
    <w:p w14:paraId="684CDE88" w14:textId="33596DA6" w:rsidR="00F77D29" w:rsidRPr="00F77D29" w:rsidRDefault="00F77D29" w:rsidP="00953867">
      <w:pPr>
        <w:numPr>
          <w:ilvl w:val="0"/>
          <w:numId w:val="2"/>
        </w:numPr>
        <w:spacing w:after="160" w:line="276" w:lineRule="auto"/>
        <w:ind w:left="426" w:hanging="426"/>
        <w:jc w:val="both"/>
        <w:rPr>
          <w:color w:val="00B0F0"/>
          <w:sz w:val="20"/>
          <w:szCs w:val="20"/>
        </w:rPr>
      </w:pPr>
      <w:r w:rsidRPr="00F77D29">
        <w:rPr>
          <w:sz w:val="20"/>
          <w:szCs w:val="20"/>
        </w:rPr>
        <w:t>inspektorem ochrony danych osobowych jest Pani</w:t>
      </w:r>
      <w:r w:rsidRPr="00F77D29">
        <w:rPr>
          <w:i/>
          <w:sz w:val="20"/>
          <w:szCs w:val="20"/>
        </w:rPr>
        <w:t xml:space="preserve"> </w:t>
      </w:r>
      <w:r w:rsidR="000E5D56">
        <w:rPr>
          <w:sz w:val="20"/>
          <w:szCs w:val="20"/>
        </w:rPr>
        <w:t xml:space="preserve">Magdalena Sędek </w:t>
      </w:r>
      <w:r w:rsidRPr="00F77D29">
        <w:rPr>
          <w:sz w:val="20"/>
          <w:szCs w:val="20"/>
        </w:rPr>
        <w:t xml:space="preserve"> e-mail: </w:t>
      </w:r>
      <w:hyperlink r:id="rId13" w:history="1">
        <w:r w:rsidR="000E5D56" w:rsidRPr="00065A51">
          <w:rPr>
            <w:rStyle w:val="Hipercze"/>
          </w:rPr>
          <w:t>iod@pcprndm.pl</w:t>
        </w:r>
      </w:hyperlink>
      <w:r w:rsidR="000E5D56">
        <w:t xml:space="preserve">, tel. </w:t>
      </w:r>
      <w:r w:rsidR="000E5D56">
        <w:rPr>
          <w:rFonts w:ascii="Arial" w:hAnsi="Arial" w:cs="Arial"/>
          <w:sz w:val="22"/>
          <w:szCs w:val="22"/>
        </w:rPr>
        <w:t>22 365-01-25</w:t>
      </w:r>
    </w:p>
    <w:p w14:paraId="6801F8EC" w14:textId="77777777" w:rsidR="00626254" w:rsidRPr="00F77D29" w:rsidRDefault="00F77D29" w:rsidP="00626254">
      <w:pPr>
        <w:rPr>
          <w:rFonts w:eastAsia="Calibri"/>
          <w:b/>
          <w:sz w:val="28"/>
          <w:szCs w:val="28"/>
          <w:lang w:eastAsia="en-US"/>
        </w:rPr>
      </w:pPr>
      <w:r w:rsidRPr="00F77D29">
        <w:rPr>
          <w:sz w:val="20"/>
          <w:szCs w:val="20"/>
          <w:lang w:eastAsia="en-US"/>
        </w:rPr>
        <w:lastRenderedPageBreak/>
        <w:t>Pani/Pana dane osobowe przetwarzane będą na podstawie art. 6 ust. 1 lit. c</w:t>
      </w:r>
      <w:r w:rsidRPr="00F77D29">
        <w:rPr>
          <w:i/>
          <w:sz w:val="20"/>
          <w:szCs w:val="20"/>
          <w:lang w:eastAsia="en-US"/>
        </w:rPr>
        <w:t xml:space="preserve"> </w:t>
      </w:r>
      <w:r w:rsidRPr="00F77D29">
        <w:rPr>
          <w:sz w:val="20"/>
          <w:szCs w:val="20"/>
          <w:lang w:eastAsia="en-US"/>
        </w:rPr>
        <w:t>RODO w celu związanym z postępowaniem o udzielenie zamówienia publicznego numer DZP-271-</w:t>
      </w:r>
      <w:r w:rsidR="00626254">
        <w:rPr>
          <w:sz w:val="20"/>
          <w:szCs w:val="20"/>
          <w:lang w:eastAsia="en-US"/>
        </w:rPr>
        <w:t>7</w:t>
      </w:r>
      <w:r w:rsidRPr="00F77D29">
        <w:rPr>
          <w:sz w:val="20"/>
          <w:szCs w:val="20"/>
          <w:lang w:eastAsia="en-US"/>
        </w:rPr>
        <w:t xml:space="preserve">/21, prowadzonego w trybie </w:t>
      </w:r>
      <w:r w:rsidRPr="00F77D29">
        <w:rPr>
          <w:b/>
          <w:bCs/>
          <w:sz w:val="20"/>
          <w:szCs w:val="20"/>
          <w:lang w:eastAsia="en-US"/>
        </w:rPr>
        <w:t>podstawowym zgodnie z art. 275 pkt 1 ustawy z dnia 11 września 2019 r. Prawo zamówień publicznych (Dz. U. z 2019 r.,  poz. 2019 z późn. zm.), zwaną dalej ustawą Pzp, wartość zamówienia nie przekracza kwot, o których mowa w art. 3 ustawy Pzp,</w:t>
      </w:r>
      <w:r w:rsidR="00626254" w:rsidRPr="00F77D29">
        <w:rPr>
          <w:rFonts w:eastAsia="Calibri"/>
          <w:b/>
          <w:sz w:val="28"/>
          <w:szCs w:val="28"/>
          <w:lang w:eastAsia="en-US"/>
        </w:rPr>
        <w:t xml:space="preserve"> </w:t>
      </w:r>
    </w:p>
    <w:p w14:paraId="2EB756B1" w14:textId="77777777" w:rsidR="00F77D29" w:rsidRPr="00626254" w:rsidRDefault="00F77D29" w:rsidP="00953867">
      <w:pPr>
        <w:pStyle w:val="Akapitzlist"/>
        <w:numPr>
          <w:ilvl w:val="0"/>
          <w:numId w:val="1"/>
        </w:numPr>
        <w:spacing w:after="160"/>
        <w:ind w:left="284" w:hanging="284"/>
        <w:jc w:val="both"/>
        <w:rPr>
          <w:rFonts w:ascii="Times New Roman" w:hAnsi="Times New Roman" w:cs="Times New Roman"/>
          <w:color w:val="00B0F0"/>
          <w:sz w:val="20"/>
          <w:szCs w:val="20"/>
        </w:rPr>
      </w:pPr>
      <w:r w:rsidRPr="00626254">
        <w:rPr>
          <w:rFonts w:ascii="Times New Roman" w:hAnsi="Times New Roman" w:cs="Times New Roman"/>
          <w:sz w:val="20"/>
          <w:szCs w:val="20"/>
        </w:rPr>
        <w:t xml:space="preserve">odbiorcami Pani/Pana danych osobowych będą osoby lub podmioty, którym udostępniona zostanie dokumentacja postępowania w oparciu o art. 74 ustawy z dnia 11 września 2019 r. – Prawo zamówień publicznych (Dz. U. z 2019 r. poz. 2019), dalej „ustawa Pzp”;  </w:t>
      </w:r>
    </w:p>
    <w:p w14:paraId="4A859FCA" w14:textId="77777777" w:rsidR="00F77D29" w:rsidRPr="00F77D29" w:rsidRDefault="00F77D29" w:rsidP="00953867">
      <w:pPr>
        <w:numPr>
          <w:ilvl w:val="0"/>
          <w:numId w:val="2"/>
        </w:numPr>
        <w:spacing w:after="160" w:line="276" w:lineRule="auto"/>
        <w:ind w:left="426" w:hanging="426"/>
        <w:jc w:val="both"/>
        <w:rPr>
          <w:color w:val="00B0F0"/>
          <w:sz w:val="20"/>
          <w:szCs w:val="20"/>
        </w:rPr>
      </w:pPr>
      <w:r w:rsidRPr="00F77D29">
        <w:rPr>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34FD9E9" w14:textId="77777777" w:rsidR="00F77D29" w:rsidRPr="00F77D29" w:rsidRDefault="00F77D29" w:rsidP="00953867">
      <w:pPr>
        <w:numPr>
          <w:ilvl w:val="0"/>
          <w:numId w:val="2"/>
        </w:numPr>
        <w:spacing w:after="160" w:line="276" w:lineRule="auto"/>
        <w:ind w:left="426" w:hanging="426"/>
        <w:jc w:val="both"/>
        <w:rPr>
          <w:b/>
          <w:i/>
          <w:sz w:val="20"/>
          <w:szCs w:val="20"/>
        </w:rPr>
      </w:pPr>
      <w:r w:rsidRPr="00F77D29">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96764BC" w14:textId="77777777" w:rsidR="00F77D29" w:rsidRPr="00F77D29" w:rsidRDefault="00F77D29" w:rsidP="00953867">
      <w:pPr>
        <w:numPr>
          <w:ilvl w:val="0"/>
          <w:numId w:val="2"/>
        </w:numPr>
        <w:spacing w:after="160" w:line="276" w:lineRule="auto"/>
        <w:ind w:left="426" w:hanging="426"/>
        <w:jc w:val="both"/>
        <w:rPr>
          <w:sz w:val="20"/>
          <w:szCs w:val="20"/>
          <w:lang w:eastAsia="en-US"/>
        </w:rPr>
      </w:pPr>
      <w:r w:rsidRPr="00F77D29">
        <w:rPr>
          <w:sz w:val="20"/>
          <w:szCs w:val="20"/>
        </w:rPr>
        <w:t>w odniesieniu do Pani/Pana danych osobowych decyzje nie będą podejmowane w sposób zautomatyzowany, stosowanie do art. 22 RODO;</w:t>
      </w:r>
    </w:p>
    <w:p w14:paraId="7E9056C3" w14:textId="77777777" w:rsidR="00F77D29" w:rsidRPr="00F77D29" w:rsidRDefault="00F77D29" w:rsidP="00953867">
      <w:pPr>
        <w:numPr>
          <w:ilvl w:val="0"/>
          <w:numId w:val="2"/>
        </w:numPr>
        <w:spacing w:after="160" w:line="276" w:lineRule="auto"/>
        <w:ind w:left="426" w:hanging="426"/>
        <w:jc w:val="both"/>
        <w:rPr>
          <w:color w:val="00B0F0"/>
          <w:sz w:val="20"/>
          <w:szCs w:val="20"/>
        </w:rPr>
      </w:pPr>
      <w:r w:rsidRPr="00F77D29">
        <w:rPr>
          <w:sz w:val="20"/>
          <w:szCs w:val="20"/>
        </w:rPr>
        <w:t>posiada Pani/Pan:</w:t>
      </w:r>
    </w:p>
    <w:p w14:paraId="025D7F37" w14:textId="77777777" w:rsidR="00F77D29" w:rsidRPr="00F77D29" w:rsidRDefault="00F77D29" w:rsidP="00953867">
      <w:pPr>
        <w:numPr>
          <w:ilvl w:val="0"/>
          <w:numId w:val="3"/>
        </w:numPr>
        <w:spacing w:after="160" w:line="276" w:lineRule="auto"/>
        <w:ind w:left="709" w:hanging="283"/>
        <w:jc w:val="both"/>
        <w:rPr>
          <w:color w:val="00B0F0"/>
          <w:sz w:val="20"/>
          <w:szCs w:val="20"/>
        </w:rPr>
      </w:pPr>
      <w:r w:rsidRPr="00F77D29">
        <w:rPr>
          <w:sz w:val="20"/>
          <w:szCs w:val="20"/>
        </w:rPr>
        <w:t>na podstawie art. 15 RODO prawo dostępu do danych osobowych Pani/Pana dotyczących;</w:t>
      </w:r>
    </w:p>
    <w:p w14:paraId="57E60492" w14:textId="77777777" w:rsidR="00F77D29" w:rsidRPr="00F77D29" w:rsidRDefault="00F77D29" w:rsidP="00953867">
      <w:pPr>
        <w:numPr>
          <w:ilvl w:val="0"/>
          <w:numId w:val="3"/>
        </w:numPr>
        <w:spacing w:after="160" w:line="276" w:lineRule="auto"/>
        <w:ind w:left="709" w:hanging="283"/>
        <w:jc w:val="both"/>
        <w:rPr>
          <w:sz w:val="20"/>
          <w:szCs w:val="20"/>
        </w:rPr>
      </w:pPr>
      <w:r w:rsidRPr="00F77D29">
        <w:rPr>
          <w:sz w:val="20"/>
          <w:szCs w:val="20"/>
        </w:rPr>
        <w:t>na podstawie art. 16 RODO prawo do sprostowania Pani/Pana danych osobowych</w:t>
      </w:r>
      <w:r w:rsidRPr="00F77D29">
        <w:rPr>
          <w:sz w:val="20"/>
          <w:szCs w:val="20"/>
          <w:vertAlign w:val="superscript"/>
        </w:rPr>
        <w:t>1</w:t>
      </w:r>
      <w:r w:rsidRPr="00F77D29">
        <w:rPr>
          <w:sz w:val="20"/>
          <w:szCs w:val="20"/>
        </w:rPr>
        <w:t>;</w:t>
      </w:r>
    </w:p>
    <w:p w14:paraId="2E4A3999" w14:textId="77777777" w:rsidR="00F77D29" w:rsidRPr="00F77D29" w:rsidRDefault="00F77D29" w:rsidP="00953867">
      <w:pPr>
        <w:numPr>
          <w:ilvl w:val="0"/>
          <w:numId w:val="3"/>
        </w:numPr>
        <w:spacing w:after="160" w:line="276" w:lineRule="auto"/>
        <w:ind w:left="709" w:hanging="283"/>
        <w:jc w:val="both"/>
        <w:rPr>
          <w:sz w:val="20"/>
          <w:szCs w:val="20"/>
        </w:rPr>
      </w:pPr>
      <w:r w:rsidRPr="00F77D29">
        <w:rPr>
          <w:sz w:val="20"/>
          <w:szCs w:val="20"/>
        </w:rPr>
        <w:t>na podstawie art. 18 RODO prawo żądania od administratora ograniczenia przetwarzania danych osobowych z zastrzeżeniem przypadków, o których mowa w art. 18 ust. 2 RODO</w:t>
      </w:r>
      <w:r w:rsidRPr="00F77D29">
        <w:rPr>
          <w:sz w:val="20"/>
          <w:szCs w:val="20"/>
          <w:vertAlign w:val="superscript"/>
        </w:rPr>
        <w:t>2</w:t>
      </w:r>
      <w:r w:rsidRPr="00F77D29">
        <w:rPr>
          <w:sz w:val="20"/>
          <w:szCs w:val="20"/>
        </w:rPr>
        <w:t xml:space="preserve"> ;</w:t>
      </w:r>
    </w:p>
    <w:p w14:paraId="709063EB" w14:textId="77777777" w:rsidR="00F77D29" w:rsidRPr="00F77D29" w:rsidRDefault="00F77D29" w:rsidP="00953867">
      <w:pPr>
        <w:numPr>
          <w:ilvl w:val="0"/>
          <w:numId w:val="3"/>
        </w:numPr>
        <w:spacing w:after="160" w:line="276" w:lineRule="auto"/>
        <w:ind w:left="709" w:hanging="283"/>
        <w:jc w:val="both"/>
        <w:rPr>
          <w:i/>
          <w:color w:val="00B0F0"/>
          <w:sz w:val="20"/>
          <w:szCs w:val="20"/>
        </w:rPr>
      </w:pPr>
      <w:r w:rsidRPr="00F77D29">
        <w:rPr>
          <w:sz w:val="20"/>
          <w:szCs w:val="20"/>
        </w:rPr>
        <w:t>prawo do wniesienia skargi do Prezesa Urzędu Ochrony Danych Osobowych, gdy uzna Pani/Pan, że przetwarzanie danych osobowych Pani/Pana dotyczących narusza przepisy RODO;</w:t>
      </w:r>
    </w:p>
    <w:p w14:paraId="6E561731" w14:textId="77777777" w:rsidR="00F77D29" w:rsidRPr="00F77D29" w:rsidRDefault="00F77D29" w:rsidP="00953867">
      <w:pPr>
        <w:numPr>
          <w:ilvl w:val="0"/>
          <w:numId w:val="2"/>
        </w:numPr>
        <w:spacing w:after="160" w:line="276" w:lineRule="auto"/>
        <w:ind w:left="426" w:hanging="426"/>
        <w:jc w:val="both"/>
        <w:rPr>
          <w:i/>
          <w:color w:val="00B0F0"/>
          <w:sz w:val="20"/>
          <w:szCs w:val="20"/>
        </w:rPr>
      </w:pPr>
      <w:r w:rsidRPr="00F77D29">
        <w:rPr>
          <w:sz w:val="20"/>
          <w:szCs w:val="20"/>
        </w:rPr>
        <w:t>nie przysługuje Pani/Panu:</w:t>
      </w:r>
    </w:p>
    <w:p w14:paraId="77C4B77F" w14:textId="77777777" w:rsidR="00F77D29" w:rsidRPr="00F77D29" w:rsidRDefault="00F77D29" w:rsidP="00953867">
      <w:pPr>
        <w:numPr>
          <w:ilvl w:val="0"/>
          <w:numId w:val="4"/>
        </w:numPr>
        <w:spacing w:after="160" w:line="276" w:lineRule="auto"/>
        <w:ind w:left="709" w:hanging="283"/>
        <w:jc w:val="both"/>
        <w:rPr>
          <w:i/>
          <w:color w:val="00B0F0"/>
          <w:sz w:val="20"/>
          <w:szCs w:val="20"/>
        </w:rPr>
      </w:pPr>
      <w:r w:rsidRPr="00F77D29">
        <w:rPr>
          <w:sz w:val="20"/>
          <w:szCs w:val="20"/>
        </w:rPr>
        <w:t>w związku z art. 17 ust. 3 lit. b, d lub e RODO prawo do usunięcia danych osobowych;</w:t>
      </w:r>
    </w:p>
    <w:p w14:paraId="50C0775A" w14:textId="77777777" w:rsidR="00F77D29" w:rsidRPr="00F77D29" w:rsidRDefault="00F77D29" w:rsidP="00953867">
      <w:pPr>
        <w:numPr>
          <w:ilvl w:val="0"/>
          <w:numId w:val="4"/>
        </w:numPr>
        <w:spacing w:after="160" w:line="276" w:lineRule="auto"/>
        <w:ind w:left="709" w:hanging="283"/>
        <w:jc w:val="both"/>
        <w:rPr>
          <w:b/>
          <w:i/>
          <w:sz w:val="20"/>
          <w:szCs w:val="20"/>
        </w:rPr>
      </w:pPr>
      <w:r w:rsidRPr="00F77D29">
        <w:rPr>
          <w:sz w:val="20"/>
          <w:szCs w:val="20"/>
        </w:rPr>
        <w:t>prawo do przenoszenia danych osobowych, o którym mowa w art. 20 RODO;</w:t>
      </w:r>
    </w:p>
    <w:p w14:paraId="02AF870C" w14:textId="77777777" w:rsidR="00F77D29" w:rsidRPr="00F77D29" w:rsidRDefault="00F77D29" w:rsidP="00953867">
      <w:pPr>
        <w:numPr>
          <w:ilvl w:val="0"/>
          <w:numId w:val="4"/>
        </w:numPr>
        <w:spacing w:after="160" w:line="276" w:lineRule="auto"/>
        <w:ind w:left="709" w:hanging="283"/>
        <w:jc w:val="both"/>
        <w:rPr>
          <w:b/>
          <w:i/>
          <w:sz w:val="20"/>
          <w:szCs w:val="20"/>
        </w:rPr>
      </w:pPr>
      <w:r w:rsidRPr="00F77D29">
        <w:rPr>
          <w:b/>
          <w:sz w:val="20"/>
          <w:szCs w:val="20"/>
        </w:rPr>
        <w:t>na podstawie art. 21 RODO prawo sprzeciwu, wobec przetwarzania danych osobowych, gdyż podstawą prawną przetwarzania Pani/Pana danych osobowych jest art. 6 ust. 1 lit. c RODO</w:t>
      </w:r>
      <w:r w:rsidRPr="00F77D29">
        <w:rPr>
          <w:sz w:val="20"/>
          <w:szCs w:val="20"/>
        </w:rPr>
        <w:t>.</w:t>
      </w:r>
      <w:r w:rsidRPr="00F77D29">
        <w:rPr>
          <w:b/>
          <w:sz w:val="20"/>
          <w:szCs w:val="20"/>
        </w:rPr>
        <w:t xml:space="preserve"> </w:t>
      </w:r>
    </w:p>
    <w:p w14:paraId="22DC988D" w14:textId="77777777" w:rsidR="00F77D29" w:rsidRPr="00F77D29" w:rsidRDefault="00F77D29" w:rsidP="00F77D29">
      <w:pPr>
        <w:spacing w:line="276" w:lineRule="auto"/>
        <w:jc w:val="both"/>
        <w:rPr>
          <w:rFonts w:eastAsia="Calibri"/>
          <w:sz w:val="22"/>
          <w:szCs w:val="22"/>
        </w:rPr>
      </w:pPr>
      <w:r w:rsidRPr="00F77D29">
        <w:rPr>
          <w:rFonts w:eastAsia="Calibri"/>
          <w:noProof/>
          <w:sz w:val="20"/>
          <w:szCs w:val="20"/>
          <w:lang w:eastAsia="en-US"/>
        </w:rPr>
        <w:t>_____________________</w:t>
      </w:r>
    </w:p>
    <w:p w14:paraId="03D50DC1" w14:textId="77777777" w:rsidR="00F77D29" w:rsidRPr="00F77D29" w:rsidRDefault="00F77D29" w:rsidP="00F77D29">
      <w:pPr>
        <w:spacing w:line="276" w:lineRule="auto"/>
        <w:jc w:val="both"/>
        <w:rPr>
          <w:i/>
          <w:iCs/>
          <w:noProof/>
          <w:sz w:val="20"/>
          <w:szCs w:val="20"/>
        </w:rPr>
      </w:pPr>
      <w:r w:rsidRPr="00F77D29">
        <w:rPr>
          <w:i/>
          <w:iCs/>
          <w:noProof/>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F7D55E5" w14:textId="77777777" w:rsidR="00F77D29" w:rsidRPr="00F77D29" w:rsidRDefault="00F77D29" w:rsidP="00F77D29">
      <w:pPr>
        <w:spacing w:line="276" w:lineRule="auto"/>
        <w:jc w:val="both"/>
        <w:rPr>
          <w:i/>
          <w:iCs/>
          <w:noProof/>
          <w:sz w:val="20"/>
          <w:szCs w:val="20"/>
        </w:rPr>
      </w:pPr>
      <w:r w:rsidRPr="00F77D29">
        <w:rPr>
          <w:i/>
          <w:iCs/>
          <w:noProof/>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654EF2F" w14:textId="77777777" w:rsidR="00F77D29" w:rsidRPr="00F77D29" w:rsidRDefault="00F77D29" w:rsidP="00F77D29">
      <w:pPr>
        <w:spacing w:line="276" w:lineRule="auto"/>
        <w:jc w:val="both"/>
        <w:rPr>
          <w:color w:val="000000"/>
          <w:sz w:val="20"/>
          <w:szCs w:val="20"/>
        </w:rPr>
      </w:pPr>
    </w:p>
    <w:p w14:paraId="2368B25F" w14:textId="77777777" w:rsidR="00F77D29" w:rsidRPr="00F77D29" w:rsidRDefault="00F77D29" w:rsidP="00F77D29">
      <w:pPr>
        <w:spacing w:line="276" w:lineRule="auto"/>
        <w:jc w:val="both"/>
        <w:rPr>
          <w:b/>
          <w:bCs/>
          <w:sz w:val="20"/>
          <w:szCs w:val="20"/>
        </w:rPr>
      </w:pPr>
      <w:r w:rsidRPr="00F77D29">
        <w:rPr>
          <w:b/>
          <w:bCs/>
          <w:sz w:val="20"/>
          <w:szCs w:val="20"/>
        </w:rPr>
        <w:t>14. Inne.</w:t>
      </w:r>
    </w:p>
    <w:p w14:paraId="028FA741" w14:textId="77777777" w:rsidR="00F77D29" w:rsidRPr="00F77D29" w:rsidRDefault="00F77D29" w:rsidP="00F77D29">
      <w:pPr>
        <w:spacing w:line="276" w:lineRule="auto"/>
        <w:jc w:val="both"/>
        <w:rPr>
          <w:bCs/>
          <w:sz w:val="20"/>
          <w:szCs w:val="20"/>
        </w:rPr>
      </w:pPr>
      <w:r w:rsidRPr="00F77D29">
        <w:rPr>
          <w:sz w:val="20"/>
          <w:szCs w:val="20"/>
        </w:rPr>
        <w:t xml:space="preserve">14.1 </w:t>
      </w:r>
      <w:r w:rsidRPr="00F77D29">
        <w:rPr>
          <w:b/>
          <w:sz w:val="20"/>
          <w:szCs w:val="20"/>
        </w:rPr>
        <w:t xml:space="preserve"> </w:t>
      </w:r>
      <w:r w:rsidRPr="00F77D29">
        <w:rPr>
          <w:bCs/>
          <w:sz w:val="20"/>
          <w:szCs w:val="20"/>
        </w:rPr>
        <w:t>Nie dopuszcza się składania ofert wariantowych ani ofert w postaci katalogów elektronicznych.</w:t>
      </w:r>
      <w:r w:rsidRPr="00F77D29">
        <w:rPr>
          <w:b/>
          <w:sz w:val="20"/>
          <w:szCs w:val="20"/>
        </w:rPr>
        <w:t xml:space="preserve"> </w:t>
      </w:r>
    </w:p>
    <w:p w14:paraId="5C1019B1" w14:textId="77777777" w:rsidR="00F77D29" w:rsidRPr="00F77D29" w:rsidRDefault="00F77D29" w:rsidP="00F77D29">
      <w:pPr>
        <w:spacing w:line="276" w:lineRule="auto"/>
        <w:jc w:val="both"/>
        <w:rPr>
          <w:bCs/>
          <w:sz w:val="20"/>
          <w:szCs w:val="20"/>
        </w:rPr>
      </w:pPr>
      <w:r w:rsidRPr="00F77D29">
        <w:rPr>
          <w:bCs/>
          <w:sz w:val="20"/>
          <w:szCs w:val="20"/>
        </w:rPr>
        <w:t xml:space="preserve">14.2 </w:t>
      </w:r>
      <w:r w:rsidRPr="00F77D29">
        <w:rPr>
          <w:sz w:val="20"/>
          <w:szCs w:val="20"/>
        </w:rPr>
        <w:t>Nie przewiduje się przeprowadzenia wizji lokalnej.</w:t>
      </w:r>
    </w:p>
    <w:p w14:paraId="70B6742A" w14:textId="77777777" w:rsidR="00F77D29" w:rsidRPr="00F77D29" w:rsidRDefault="00F77D29" w:rsidP="00F77D29">
      <w:pPr>
        <w:spacing w:line="276" w:lineRule="auto"/>
        <w:jc w:val="both"/>
        <w:rPr>
          <w:sz w:val="20"/>
          <w:szCs w:val="20"/>
        </w:rPr>
      </w:pPr>
      <w:r w:rsidRPr="00F77D29">
        <w:rPr>
          <w:sz w:val="20"/>
          <w:szCs w:val="20"/>
        </w:rPr>
        <w:t>14.3 Zamawiający nie przewiduje zawarcia umowy ramowej.</w:t>
      </w:r>
    </w:p>
    <w:p w14:paraId="22937070" w14:textId="77777777" w:rsidR="00F77D29" w:rsidRPr="00F77D29" w:rsidRDefault="00F77D29" w:rsidP="00F77D29">
      <w:pPr>
        <w:spacing w:line="276" w:lineRule="auto"/>
        <w:jc w:val="both"/>
        <w:rPr>
          <w:sz w:val="20"/>
          <w:szCs w:val="20"/>
        </w:rPr>
      </w:pPr>
      <w:r w:rsidRPr="00F77D29">
        <w:rPr>
          <w:sz w:val="20"/>
          <w:szCs w:val="20"/>
        </w:rPr>
        <w:t>14.4 Zamawiający nie przewiduje ustanowienia dynamicznego systemu zakupów.</w:t>
      </w:r>
    </w:p>
    <w:p w14:paraId="0D4D31DC" w14:textId="77777777" w:rsidR="00F77D29" w:rsidRPr="00F77D29" w:rsidRDefault="00F77D29" w:rsidP="00F77D29">
      <w:pPr>
        <w:spacing w:line="276" w:lineRule="auto"/>
        <w:jc w:val="both"/>
        <w:rPr>
          <w:sz w:val="20"/>
          <w:szCs w:val="20"/>
        </w:rPr>
      </w:pPr>
      <w:r w:rsidRPr="00F77D29">
        <w:rPr>
          <w:sz w:val="20"/>
          <w:szCs w:val="20"/>
        </w:rPr>
        <w:t>14.5 Zamawiający nie przewiduje aukcji elektronicznej.</w:t>
      </w:r>
    </w:p>
    <w:p w14:paraId="657E8F19" w14:textId="77777777" w:rsidR="00F77D29" w:rsidRPr="00F77D29" w:rsidRDefault="00F77D29" w:rsidP="00F77D29">
      <w:pPr>
        <w:spacing w:line="276" w:lineRule="auto"/>
        <w:jc w:val="both"/>
        <w:rPr>
          <w:sz w:val="20"/>
          <w:szCs w:val="20"/>
        </w:rPr>
      </w:pPr>
      <w:r w:rsidRPr="00F77D29">
        <w:rPr>
          <w:sz w:val="20"/>
          <w:szCs w:val="20"/>
        </w:rPr>
        <w:t>14.6 Zamawiający nie przewiduje rozliczenia w walutach obcych.</w:t>
      </w:r>
    </w:p>
    <w:p w14:paraId="4344AB8A" w14:textId="77777777" w:rsidR="00F77D29" w:rsidRPr="00F77D29" w:rsidRDefault="00F77D29" w:rsidP="00F77D29">
      <w:pPr>
        <w:spacing w:line="276" w:lineRule="auto"/>
        <w:jc w:val="both"/>
        <w:rPr>
          <w:sz w:val="20"/>
          <w:szCs w:val="20"/>
        </w:rPr>
      </w:pPr>
      <w:r w:rsidRPr="00F77D29">
        <w:rPr>
          <w:sz w:val="20"/>
          <w:szCs w:val="20"/>
        </w:rPr>
        <w:t>14.7 Zamawiający nie przewiduje zwrotu kosztów udziału w postępowaniu.</w:t>
      </w:r>
    </w:p>
    <w:p w14:paraId="3C75B7D5" w14:textId="77777777" w:rsidR="00F77D29" w:rsidRPr="00F77D29" w:rsidRDefault="00F77D29" w:rsidP="00F77D29">
      <w:pPr>
        <w:spacing w:line="276" w:lineRule="auto"/>
        <w:jc w:val="both"/>
        <w:rPr>
          <w:sz w:val="20"/>
          <w:szCs w:val="20"/>
        </w:rPr>
      </w:pPr>
      <w:r w:rsidRPr="00F77D29">
        <w:rPr>
          <w:sz w:val="20"/>
          <w:szCs w:val="20"/>
        </w:rPr>
        <w:t>14.8 Do spraw nie uregulowanych w niniejszej specyfikacji mają zastosowanie przepisy ustawy z dnia 11 września 2019 r. Prawo zamówień publicznych (tj. Dz. U. z 2019 r., poz. 2019 z późn. zm.) oraz aktów wykonawczych wydanych na jej podstawie.</w:t>
      </w:r>
    </w:p>
    <w:p w14:paraId="0B1A3309" w14:textId="77777777" w:rsidR="00F77D29" w:rsidRPr="00F77D29" w:rsidRDefault="00F77D29" w:rsidP="00F77D29">
      <w:pPr>
        <w:widowControl w:val="0"/>
        <w:autoSpaceDE w:val="0"/>
        <w:spacing w:line="276" w:lineRule="auto"/>
        <w:jc w:val="center"/>
        <w:rPr>
          <w:rFonts w:eastAsia="Calibri"/>
          <w:b/>
          <w:bCs/>
          <w:sz w:val="28"/>
          <w:szCs w:val="28"/>
          <w:lang w:eastAsia="en-US"/>
        </w:rPr>
      </w:pPr>
    </w:p>
    <w:p w14:paraId="07248CC8" w14:textId="77777777" w:rsidR="00F77D29" w:rsidRPr="00F77D29" w:rsidRDefault="00F77D29" w:rsidP="00F77D29">
      <w:pPr>
        <w:widowControl w:val="0"/>
        <w:autoSpaceDE w:val="0"/>
        <w:spacing w:line="276" w:lineRule="auto"/>
        <w:jc w:val="center"/>
        <w:rPr>
          <w:rFonts w:eastAsia="Calibri"/>
          <w:b/>
          <w:bCs/>
          <w:sz w:val="22"/>
          <w:szCs w:val="22"/>
          <w:lang w:eastAsia="en-US"/>
        </w:rPr>
      </w:pPr>
      <w:r w:rsidRPr="00F77D29">
        <w:rPr>
          <w:rFonts w:eastAsia="Calibri"/>
          <w:b/>
          <w:bCs/>
          <w:sz w:val="28"/>
          <w:szCs w:val="28"/>
          <w:lang w:eastAsia="en-US"/>
        </w:rPr>
        <w:t>ROZDZIAŁ  III</w:t>
      </w:r>
    </w:p>
    <w:p w14:paraId="20398417" w14:textId="77777777" w:rsidR="00F77D29" w:rsidRPr="00F77D29" w:rsidRDefault="00F77D29" w:rsidP="00F77D29">
      <w:pPr>
        <w:widowControl w:val="0"/>
        <w:autoSpaceDE w:val="0"/>
        <w:spacing w:line="276" w:lineRule="auto"/>
        <w:jc w:val="center"/>
        <w:rPr>
          <w:rFonts w:eastAsia="Calibri"/>
          <w:b/>
          <w:bCs/>
          <w:sz w:val="22"/>
          <w:szCs w:val="22"/>
          <w:lang w:eastAsia="en-US"/>
        </w:rPr>
      </w:pPr>
      <w:r w:rsidRPr="00F77D29">
        <w:rPr>
          <w:rFonts w:eastAsia="Calibri"/>
          <w:b/>
          <w:bCs/>
          <w:sz w:val="22"/>
          <w:szCs w:val="22"/>
          <w:lang w:eastAsia="en-US"/>
        </w:rPr>
        <w:t>ZAŁĄCZNIKI,  WZORY</w:t>
      </w:r>
    </w:p>
    <w:p w14:paraId="598D1901" w14:textId="77777777" w:rsidR="00F77D29" w:rsidRPr="00F77D29" w:rsidRDefault="00F77D29" w:rsidP="00F77D29">
      <w:pPr>
        <w:keepNext/>
        <w:widowControl w:val="0"/>
        <w:tabs>
          <w:tab w:val="left" w:pos="360"/>
          <w:tab w:val="left" w:pos="1800"/>
        </w:tabs>
        <w:autoSpaceDE w:val="0"/>
        <w:spacing w:line="276" w:lineRule="auto"/>
        <w:ind w:left="340" w:hanging="340"/>
        <w:jc w:val="both"/>
        <w:rPr>
          <w:rFonts w:eastAsia="Calibri"/>
          <w:b/>
          <w:bCs/>
          <w:sz w:val="22"/>
          <w:szCs w:val="22"/>
          <w:lang w:eastAsia="en-US"/>
        </w:rPr>
      </w:pPr>
      <w:r w:rsidRPr="00F77D29">
        <w:rPr>
          <w:rFonts w:eastAsia="Calibri"/>
          <w:b/>
          <w:bCs/>
          <w:sz w:val="22"/>
          <w:szCs w:val="22"/>
          <w:lang w:eastAsia="en-US"/>
        </w:rPr>
        <w:t>Załączniki do SWZ :</w:t>
      </w:r>
    </w:p>
    <w:p w14:paraId="1505337A" w14:textId="77777777" w:rsidR="00F77D29" w:rsidRPr="00F77D29" w:rsidRDefault="00F77D29" w:rsidP="00F77D29">
      <w:pPr>
        <w:keepNext/>
        <w:widowControl w:val="0"/>
        <w:tabs>
          <w:tab w:val="left" w:pos="360"/>
          <w:tab w:val="left" w:pos="1800"/>
        </w:tabs>
        <w:autoSpaceDE w:val="0"/>
        <w:spacing w:line="276" w:lineRule="auto"/>
        <w:ind w:left="340" w:hanging="340"/>
        <w:jc w:val="both"/>
        <w:rPr>
          <w:rFonts w:eastAsia="Calibri"/>
          <w:b/>
          <w:bCs/>
          <w:sz w:val="22"/>
          <w:szCs w:val="22"/>
          <w:lang w:eastAsia="en-US"/>
        </w:rPr>
      </w:pPr>
    </w:p>
    <w:p w14:paraId="03948952" w14:textId="77777777" w:rsidR="00F77D29" w:rsidRPr="00F77D29" w:rsidRDefault="00F77D29" w:rsidP="00F77D29">
      <w:pPr>
        <w:keepNext/>
        <w:widowControl w:val="0"/>
        <w:tabs>
          <w:tab w:val="left" w:pos="360"/>
          <w:tab w:val="left" w:pos="1800"/>
        </w:tabs>
        <w:autoSpaceDE w:val="0"/>
        <w:spacing w:line="276" w:lineRule="auto"/>
        <w:ind w:left="340" w:hanging="340"/>
        <w:jc w:val="both"/>
        <w:rPr>
          <w:rFonts w:eastAsia="Calibri"/>
          <w:sz w:val="22"/>
          <w:szCs w:val="22"/>
          <w:lang w:eastAsia="en-US"/>
        </w:rPr>
      </w:pPr>
    </w:p>
    <w:tbl>
      <w:tblPr>
        <w:tblW w:w="8450" w:type="dxa"/>
        <w:tblInd w:w="775" w:type="dxa"/>
        <w:tblLayout w:type="fixed"/>
        <w:tblCellMar>
          <w:left w:w="70" w:type="dxa"/>
          <w:right w:w="70" w:type="dxa"/>
        </w:tblCellMar>
        <w:tblLook w:val="04A0" w:firstRow="1" w:lastRow="0" w:firstColumn="1" w:lastColumn="0" w:noHBand="0" w:noVBand="1"/>
      </w:tblPr>
      <w:tblGrid>
        <w:gridCol w:w="720"/>
        <w:gridCol w:w="7730"/>
      </w:tblGrid>
      <w:tr w:rsidR="00F77D29" w:rsidRPr="00F77D29" w14:paraId="6B566B39" w14:textId="77777777" w:rsidTr="00B01C04">
        <w:tc>
          <w:tcPr>
            <w:tcW w:w="720" w:type="dxa"/>
            <w:tcBorders>
              <w:top w:val="single" w:sz="4" w:space="0" w:color="000000"/>
              <w:left w:val="single" w:sz="4" w:space="0" w:color="000000"/>
              <w:bottom w:val="single" w:sz="4" w:space="0" w:color="000000"/>
              <w:right w:val="nil"/>
            </w:tcBorders>
            <w:hideMark/>
          </w:tcPr>
          <w:p w14:paraId="7464B287" w14:textId="77777777" w:rsidR="00F77D29" w:rsidRPr="00F77D29" w:rsidRDefault="00F77D29" w:rsidP="00F77D29">
            <w:pPr>
              <w:widowControl w:val="0"/>
              <w:autoSpaceDE w:val="0"/>
              <w:spacing w:line="276" w:lineRule="auto"/>
              <w:jc w:val="center"/>
              <w:rPr>
                <w:rFonts w:eastAsia="Calibri"/>
                <w:sz w:val="20"/>
                <w:szCs w:val="20"/>
                <w:lang w:eastAsia="en-US"/>
              </w:rPr>
            </w:pPr>
            <w:r w:rsidRPr="00F77D29">
              <w:rPr>
                <w:rFonts w:eastAsia="Calibri"/>
                <w:sz w:val="20"/>
                <w:szCs w:val="20"/>
                <w:lang w:eastAsia="en-US"/>
              </w:rPr>
              <w:t>1</w:t>
            </w:r>
          </w:p>
        </w:tc>
        <w:tc>
          <w:tcPr>
            <w:tcW w:w="7730" w:type="dxa"/>
            <w:tcBorders>
              <w:top w:val="single" w:sz="4" w:space="0" w:color="000000"/>
              <w:left w:val="single" w:sz="4" w:space="0" w:color="000000"/>
              <w:bottom w:val="single" w:sz="4" w:space="0" w:color="000000"/>
              <w:right w:val="single" w:sz="4" w:space="0" w:color="000000"/>
            </w:tcBorders>
            <w:hideMark/>
          </w:tcPr>
          <w:p w14:paraId="5621D788" w14:textId="77777777" w:rsidR="00F77D29" w:rsidRPr="00F77D29" w:rsidRDefault="00A47153" w:rsidP="00A47153">
            <w:pPr>
              <w:widowControl w:val="0"/>
              <w:autoSpaceDE w:val="0"/>
              <w:spacing w:line="276" w:lineRule="auto"/>
              <w:jc w:val="both"/>
              <w:rPr>
                <w:rFonts w:eastAsia="Calibri"/>
                <w:sz w:val="20"/>
                <w:szCs w:val="20"/>
                <w:lang w:eastAsia="en-US"/>
              </w:rPr>
            </w:pPr>
            <w:r w:rsidRPr="00F77D29">
              <w:rPr>
                <w:rFonts w:eastAsia="Calibri"/>
                <w:sz w:val="20"/>
                <w:szCs w:val="20"/>
                <w:lang w:eastAsia="en-US"/>
              </w:rPr>
              <w:t xml:space="preserve">Formularz oferty </w:t>
            </w:r>
          </w:p>
        </w:tc>
      </w:tr>
      <w:tr w:rsidR="00F77D29" w:rsidRPr="00F77D29" w14:paraId="07A89B6D" w14:textId="77777777" w:rsidTr="00B01C04">
        <w:tc>
          <w:tcPr>
            <w:tcW w:w="720" w:type="dxa"/>
            <w:tcBorders>
              <w:top w:val="single" w:sz="4" w:space="0" w:color="000000"/>
              <w:left w:val="single" w:sz="4" w:space="0" w:color="000000"/>
              <w:bottom w:val="single" w:sz="4" w:space="0" w:color="000000"/>
              <w:right w:val="nil"/>
            </w:tcBorders>
            <w:hideMark/>
          </w:tcPr>
          <w:p w14:paraId="6D5C5C58" w14:textId="77777777" w:rsidR="00F77D29" w:rsidRPr="00F77D29" w:rsidRDefault="00F77D29" w:rsidP="00F77D29">
            <w:pPr>
              <w:widowControl w:val="0"/>
              <w:autoSpaceDE w:val="0"/>
              <w:spacing w:line="276" w:lineRule="auto"/>
              <w:jc w:val="center"/>
              <w:rPr>
                <w:rFonts w:eastAsia="Calibri"/>
                <w:sz w:val="20"/>
                <w:szCs w:val="20"/>
                <w:lang w:eastAsia="en-US"/>
              </w:rPr>
            </w:pPr>
            <w:r w:rsidRPr="00F77D29">
              <w:rPr>
                <w:rFonts w:eastAsia="Calibri"/>
                <w:sz w:val="20"/>
                <w:szCs w:val="20"/>
                <w:lang w:eastAsia="en-US"/>
              </w:rPr>
              <w:t>2</w:t>
            </w:r>
          </w:p>
        </w:tc>
        <w:tc>
          <w:tcPr>
            <w:tcW w:w="7730" w:type="dxa"/>
            <w:tcBorders>
              <w:top w:val="single" w:sz="4" w:space="0" w:color="000000"/>
              <w:left w:val="single" w:sz="4" w:space="0" w:color="000000"/>
              <w:bottom w:val="single" w:sz="4" w:space="0" w:color="000000"/>
              <w:right w:val="single" w:sz="4" w:space="0" w:color="000000"/>
            </w:tcBorders>
            <w:hideMark/>
          </w:tcPr>
          <w:p w14:paraId="0B4F98E1" w14:textId="77777777" w:rsidR="00F77D29" w:rsidRPr="00F77D29" w:rsidRDefault="00A47153" w:rsidP="00F77D29">
            <w:pPr>
              <w:widowControl w:val="0"/>
              <w:autoSpaceDE w:val="0"/>
              <w:spacing w:line="276" w:lineRule="auto"/>
              <w:jc w:val="both"/>
              <w:rPr>
                <w:rFonts w:eastAsia="Calibri"/>
                <w:sz w:val="20"/>
                <w:szCs w:val="20"/>
                <w:lang w:eastAsia="en-US"/>
              </w:rPr>
            </w:pPr>
            <w:r w:rsidRPr="00F77D29">
              <w:rPr>
                <w:rFonts w:eastAsia="Calibri"/>
                <w:bCs/>
                <w:color w:val="000000"/>
                <w:sz w:val="20"/>
                <w:szCs w:val="20"/>
                <w:lang w:eastAsia="en-US"/>
              </w:rPr>
              <w:t>Oświadczenie</w:t>
            </w:r>
            <w:r w:rsidRPr="00F77D29">
              <w:rPr>
                <w:rFonts w:eastAsia="Calibri"/>
                <w:color w:val="000000"/>
                <w:sz w:val="20"/>
                <w:szCs w:val="20"/>
                <w:lang w:eastAsia="en-US"/>
              </w:rPr>
              <w:t xml:space="preserve"> o braku podstaw do wykluczenia i o spełnieniu warunków udziału w postępowaniu  </w:t>
            </w:r>
          </w:p>
        </w:tc>
      </w:tr>
      <w:tr w:rsidR="00F77D29" w:rsidRPr="00F77D29" w14:paraId="7F4FCE95" w14:textId="77777777" w:rsidTr="00B01C04">
        <w:tc>
          <w:tcPr>
            <w:tcW w:w="720" w:type="dxa"/>
            <w:tcBorders>
              <w:top w:val="single" w:sz="4" w:space="0" w:color="000000"/>
              <w:left w:val="single" w:sz="4" w:space="0" w:color="000000"/>
              <w:bottom w:val="single" w:sz="4" w:space="0" w:color="000000"/>
              <w:right w:val="nil"/>
            </w:tcBorders>
            <w:hideMark/>
          </w:tcPr>
          <w:p w14:paraId="6A5F541A" w14:textId="77777777" w:rsidR="00F77D29" w:rsidRPr="00F77D29" w:rsidRDefault="00F77D29" w:rsidP="00F77D29">
            <w:pPr>
              <w:widowControl w:val="0"/>
              <w:autoSpaceDE w:val="0"/>
              <w:spacing w:line="276" w:lineRule="auto"/>
              <w:jc w:val="center"/>
              <w:rPr>
                <w:rFonts w:eastAsia="Calibri"/>
                <w:b/>
                <w:color w:val="000000"/>
                <w:sz w:val="20"/>
                <w:szCs w:val="20"/>
                <w:lang w:eastAsia="en-US"/>
              </w:rPr>
            </w:pPr>
            <w:r w:rsidRPr="00F77D29">
              <w:rPr>
                <w:rFonts w:eastAsia="Calibri"/>
                <w:sz w:val="20"/>
                <w:szCs w:val="20"/>
                <w:lang w:eastAsia="en-US"/>
              </w:rPr>
              <w:t>3</w:t>
            </w:r>
          </w:p>
        </w:tc>
        <w:tc>
          <w:tcPr>
            <w:tcW w:w="7730" w:type="dxa"/>
            <w:tcBorders>
              <w:top w:val="single" w:sz="4" w:space="0" w:color="000000"/>
              <w:left w:val="single" w:sz="4" w:space="0" w:color="000000"/>
              <w:bottom w:val="single" w:sz="4" w:space="0" w:color="000000"/>
              <w:right w:val="single" w:sz="4" w:space="0" w:color="000000"/>
            </w:tcBorders>
            <w:hideMark/>
          </w:tcPr>
          <w:p w14:paraId="662A496D" w14:textId="77777777" w:rsidR="00F77D29" w:rsidRPr="00F77D29" w:rsidRDefault="00A47153" w:rsidP="00F77D29">
            <w:pPr>
              <w:widowControl w:val="0"/>
              <w:autoSpaceDE w:val="0"/>
              <w:spacing w:line="276" w:lineRule="auto"/>
              <w:jc w:val="both"/>
              <w:rPr>
                <w:rFonts w:eastAsia="Calibri"/>
                <w:sz w:val="20"/>
                <w:szCs w:val="20"/>
                <w:lang w:eastAsia="en-US"/>
              </w:rPr>
            </w:pPr>
            <w:r w:rsidRPr="00F77D29">
              <w:rPr>
                <w:rFonts w:eastAsia="Calibri"/>
                <w:bCs/>
                <w:sz w:val="20"/>
                <w:szCs w:val="20"/>
                <w:lang w:eastAsia="en-US"/>
              </w:rPr>
              <w:t>Oświadczenie Wykonawcy - informacja dotycząca podwykonawców</w:t>
            </w:r>
          </w:p>
        </w:tc>
      </w:tr>
      <w:tr w:rsidR="00F77D29" w:rsidRPr="00F77D29" w14:paraId="0F0F786D" w14:textId="77777777" w:rsidTr="00B01C04">
        <w:tc>
          <w:tcPr>
            <w:tcW w:w="720" w:type="dxa"/>
            <w:tcBorders>
              <w:top w:val="single" w:sz="4" w:space="0" w:color="000000"/>
              <w:left w:val="single" w:sz="4" w:space="0" w:color="000000"/>
              <w:bottom w:val="single" w:sz="4" w:space="0" w:color="000000"/>
              <w:right w:val="nil"/>
            </w:tcBorders>
            <w:hideMark/>
          </w:tcPr>
          <w:p w14:paraId="33B5313A" w14:textId="77777777" w:rsidR="00F77D29" w:rsidRPr="00F77D29" w:rsidRDefault="00F77D29" w:rsidP="00F77D29">
            <w:pPr>
              <w:widowControl w:val="0"/>
              <w:autoSpaceDE w:val="0"/>
              <w:spacing w:line="276" w:lineRule="auto"/>
              <w:jc w:val="center"/>
              <w:rPr>
                <w:rFonts w:eastAsia="Calibri"/>
                <w:sz w:val="20"/>
                <w:szCs w:val="20"/>
                <w:lang w:eastAsia="en-US"/>
              </w:rPr>
            </w:pPr>
            <w:r w:rsidRPr="00F77D29">
              <w:rPr>
                <w:rFonts w:eastAsia="Calibri"/>
                <w:sz w:val="20"/>
                <w:szCs w:val="20"/>
                <w:lang w:eastAsia="en-US"/>
              </w:rPr>
              <w:t>4</w:t>
            </w:r>
          </w:p>
        </w:tc>
        <w:tc>
          <w:tcPr>
            <w:tcW w:w="7730" w:type="dxa"/>
            <w:tcBorders>
              <w:top w:val="single" w:sz="4" w:space="0" w:color="000000"/>
              <w:left w:val="single" w:sz="4" w:space="0" w:color="000000"/>
              <w:bottom w:val="single" w:sz="4" w:space="0" w:color="000000"/>
              <w:right w:val="single" w:sz="4" w:space="0" w:color="000000"/>
            </w:tcBorders>
            <w:hideMark/>
          </w:tcPr>
          <w:p w14:paraId="492E44BA" w14:textId="77777777" w:rsidR="00F77D29" w:rsidRPr="00F77D29" w:rsidRDefault="00A47153" w:rsidP="00A47153">
            <w:pPr>
              <w:widowControl w:val="0"/>
              <w:autoSpaceDE w:val="0"/>
              <w:spacing w:line="276" w:lineRule="auto"/>
              <w:jc w:val="both"/>
              <w:rPr>
                <w:rFonts w:eastAsia="Calibri"/>
                <w:sz w:val="20"/>
                <w:szCs w:val="20"/>
                <w:lang w:eastAsia="en-US"/>
              </w:rPr>
            </w:pPr>
            <w:r w:rsidRPr="00F77D29">
              <w:rPr>
                <w:rFonts w:eastAsia="Calibri"/>
                <w:color w:val="000000"/>
                <w:sz w:val="20"/>
                <w:szCs w:val="20"/>
                <w:lang w:eastAsia="en-US"/>
              </w:rPr>
              <w:t>Oświadczenie wykonawcy o zapoznaniu się z informacjami wynikającymi z art.13 RODO</w:t>
            </w:r>
          </w:p>
        </w:tc>
      </w:tr>
      <w:tr w:rsidR="00F77D29" w:rsidRPr="00F77D29" w14:paraId="2D517476" w14:textId="77777777" w:rsidTr="00B01C04">
        <w:trPr>
          <w:trHeight w:val="339"/>
        </w:trPr>
        <w:tc>
          <w:tcPr>
            <w:tcW w:w="720" w:type="dxa"/>
            <w:tcBorders>
              <w:top w:val="single" w:sz="4" w:space="0" w:color="000000"/>
              <w:left w:val="single" w:sz="4" w:space="0" w:color="000000"/>
              <w:bottom w:val="single" w:sz="4" w:space="0" w:color="000000"/>
              <w:right w:val="nil"/>
            </w:tcBorders>
          </w:tcPr>
          <w:p w14:paraId="5F8BB3CE" w14:textId="77777777" w:rsidR="00F77D29" w:rsidRPr="00F77D29" w:rsidRDefault="00F77D29" w:rsidP="00F77D29">
            <w:pPr>
              <w:widowControl w:val="0"/>
              <w:autoSpaceDE w:val="0"/>
              <w:spacing w:line="276" w:lineRule="auto"/>
              <w:jc w:val="center"/>
              <w:rPr>
                <w:rFonts w:eastAsia="Calibri"/>
                <w:sz w:val="20"/>
                <w:szCs w:val="20"/>
                <w:lang w:eastAsia="en-US"/>
              </w:rPr>
            </w:pPr>
            <w:r w:rsidRPr="00F77D29">
              <w:rPr>
                <w:rFonts w:eastAsia="Calibri"/>
                <w:sz w:val="20"/>
                <w:szCs w:val="20"/>
                <w:lang w:eastAsia="en-US"/>
              </w:rPr>
              <w:t>5</w:t>
            </w:r>
          </w:p>
        </w:tc>
        <w:tc>
          <w:tcPr>
            <w:tcW w:w="7730" w:type="dxa"/>
            <w:tcBorders>
              <w:top w:val="single" w:sz="4" w:space="0" w:color="000000"/>
              <w:left w:val="single" w:sz="4" w:space="0" w:color="000000"/>
              <w:bottom w:val="single" w:sz="4" w:space="0" w:color="000000"/>
              <w:right w:val="single" w:sz="4" w:space="0" w:color="000000"/>
            </w:tcBorders>
          </w:tcPr>
          <w:p w14:paraId="0D7DC73F" w14:textId="77777777" w:rsidR="00F77D29" w:rsidRPr="00F77D29" w:rsidRDefault="00A47153" w:rsidP="00F77D29">
            <w:pPr>
              <w:spacing w:after="160" w:line="276" w:lineRule="auto"/>
              <w:rPr>
                <w:rFonts w:eastAsia="Calibri"/>
                <w:bCs/>
                <w:sz w:val="20"/>
                <w:szCs w:val="20"/>
                <w:lang w:eastAsia="en-US"/>
              </w:rPr>
            </w:pPr>
            <w:r w:rsidRPr="00F77D29">
              <w:rPr>
                <w:rFonts w:eastAsia="Calibri"/>
                <w:bCs/>
                <w:sz w:val="20"/>
                <w:szCs w:val="20"/>
                <w:lang w:eastAsia="en-US"/>
              </w:rPr>
              <w:t>Zobowiązanie podmiotu do oddania do dyspozycji Wykonawcy niezbędnych zasobów na potrzeby realizacji zamówienia z oświadczeniem o braku podstaw wykluczenia i o spełnieniu warunków udziału w postępowaniu</w:t>
            </w:r>
          </w:p>
        </w:tc>
      </w:tr>
      <w:tr w:rsidR="00F77D29" w:rsidRPr="00F77D29" w14:paraId="7877D9B6" w14:textId="77777777" w:rsidTr="00B01C04">
        <w:tc>
          <w:tcPr>
            <w:tcW w:w="720" w:type="dxa"/>
            <w:tcBorders>
              <w:top w:val="single" w:sz="4" w:space="0" w:color="000000"/>
              <w:left w:val="single" w:sz="4" w:space="0" w:color="000000"/>
              <w:bottom w:val="single" w:sz="4" w:space="0" w:color="auto"/>
              <w:right w:val="nil"/>
            </w:tcBorders>
            <w:hideMark/>
          </w:tcPr>
          <w:p w14:paraId="28ED8BAA" w14:textId="77777777" w:rsidR="00F77D29" w:rsidRPr="00F77D29" w:rsidRDefault="00F77D29" w:rsidP="00F77D29">
            <w:pPr>
              <w:widowControl w:val="0"/>
              <w:autoSpaceDE w:val="0"/>
              <w:spacing w:line="276" w:lineRule="auto"/>
              <w:jc w:val="center"/>
              <w:rPr>
                <w:rFonts w:eastAsia="Calibri"/>
                <w:sz w:val="20"/>
                <w:szCs w:val="20"/>
                <w:lang w:eastAsia="en-US"/>
              </w:rPr>
            </w:pPr>
            <w:r w:rsidRPr="00F77D29">
              <w:rPr>
                <w:rFonts w:eastAsia="Calibri"/>
                <w:sz w:val="20"/>
                <w:szCs w:val="20"/>
                <w:lang w:eastAsia="en-US"/>
              </w:rPr>
              <w:t>6</w:t>
            </w:r>
          </w:p>
        </w:tc>
        <w:tc>
          <w:tcPr>
            <w:tcW w:w="7730" w:type="dxa"/>
            <w:tcBorders>
              <w:top w:val="single" w:sz="4" w:space="0" w:color="000000"/>
              <w:left w:val="single" w:sz="4" w:space="0" w:color="000000"/>
              <w:bottom w:val="single" w:sz="4" w:space="0" w:color="auto"/>
              <w:right w:val="single" w:sz="4" w:space="0" w:color="000000"/>
            </w:tcBorders>
            <w:hideMark/>
          </w:tcPr>
          <w:p w14:paraId="3C13C676" w14:textId="77777777" w:rsidR="00A47153" w:rsidRPr="00F77D29" w:rsidRDefault="00A47153" w:rsidP="00A47153">
            <w:pPr>
              <w:widowControl w:val="0"/>
              <w:autoSpaceDE w:val="0"/>
              <w:spacing w:line="276" w:lineRule="auto"/>
              <w:jc w:val="both"/>
              <w:rPr>
                <w:rFonts w:eastAsia="Calibri"/>
                <w:b/>
                <w:sz w:val="20"/>
                <w:szCs w:val="20"/>
                <w:lang w:eastAsia="en-US"/>
              </w:rPr>
            </w:pPr>
            <w:r w:rsidRPr="00F77D29">
              <w:rPr>
                <w:rFonts w:eastAsia="Calibri"/>
                <w:sz w:val="20"/>
                <w:szCs w:val="20"/>
                <w:lang w:eastAsia="en-US"/>
              </w:rPr>
              <w:t xml:space="preserve">Oświadczenie wykonawcy w zakresie art. 108 ust. 1 pkt 5 ustawy Pzp </w:t>
            </w:r>
            <w:r w:rsidRPr="00F77D29">
              <w:rPr>
                <w:rFonts w:eastAsia="Calibri"/>
                <w:bCs/>
                <w:sz w:val="20"/>
                <w:szCs w:val="20"/>
                <w:lang w:eastAsia="en-US"/>
              </w:rPr>
              <w:t xml:space="preserve">o przynależności lub braku przynależności do tej samej grupy kapitałowej w rozumieniu </w:t>
            </w:r>
            <w:hyperlink r:id="rId14" w:anchor="/document/17337528?cm=DOCUMENT" w:history="1">
              <w:r w:rsidRPr="00F77D29">
                <w:rPr>
                  <w:rFonts w:eastAsia="Calibri"/>
                  <w:bCs/>
                  <w:color w:val="0000FF"/>
                  <w:sz w:val="20"/>
                  <w:szCs w:val="20"/>
                  <w:u w:val="single"/>
                  <w:lang w:eastAsia="en-US"/>
                </w:rPr>
                <w:t>ustawy</w:t>
              </w:r>
            </w:hyperlink>
            <w:r w:rsidRPr="00F77D29">
              <w:rPr>
                <w:rFonts w:eastAsia="Calibri"/>
                <w:bCs/>
                <w:sz w:val="20"/>
                <w:szCs w:val="20"/>
                <w:lang w:eastAsia="en-US"/>
              </w:rPr>
              <w:t xml:space="preserve"> z dnia 16 lutego 2007 r. o ochronie konkurencji i konsumentów (Dz. U. z 2020 r. poz. 1076 z późn. zm.),                   z innym wykonawcą, który złożył odrębną ofertę,  w zakresie określonym art. 108 ust. 1 pkt 5 ustawy Pzp ustawy z dnia 11 września 2019 r. Prawo zamówień publicznych (Dz. U. z 2019 r.,  poz. 2019 z późn. zm.)</w:t>
            </w:r>
          </w:p>
          <w:p w14:paraId="5DB15E34" w14:textId="77777777" w:rsidR="00F77D29" w:rsidRPr="00F77D29" w:rsidRDefault="00A47153" w:rsidP="00A47153">
            <w:pPr>
              <w:widowControl w:val="0"/>
              <w:autoSpaceDE w:val="0"/>
              <w:spacing w:line="276" w:lineRule="auto"/>
              <w:jc w:val="both"/>
              <w:rPr>
                <w:rFonts w:eastAsia="Calibri"/>
                <w:sz w:val="20"/>
                <w:szCs w:val="20"/>
                <w:lang w:eastAsia="en-US"/>
              </w:rPr>
            </w:pPr>
            <w:r w:rsidRPr="00F77D29">
              <w:rPr>
                <w:rFonts w:eastAsia="Calibri"/>
                <w:sz w:val="20"/>
                <w:szCs w:val="20"/>
                <w:lang w:eastAsia="en-US"/>
              </w:rPr>
              <w:t>(Z</w:t>
            </w:r>
            <w:r w:rsidRPr="00F77D29">
              <w:rPr>
                <w:rFonts w:eastAsia="Calibri"/>
                <w:i/>
                <w:sz w:val="20"/>
                <w:szCs w:val="20"/>
                <w:lang w:eastAsia="en-US"/>
              </w:rPr>
              <w:t>amawiający przed wyborem najkorzystniejszej oferty wezwie wykonawcę, którego oferta została najwyżej oceniona, do złożenia oświadczenia, w wyznaczonym terminie, nie krótszym niż 5 dni)</w:t>
            </w:r>
          </w:p>
        </w:tc>
      </w:tr>
      <w:tr w:rsidR="00F77D29" w:rsidRPr="00F77D29" w14:paraId="36ABB18C" w14:textId="77777777" w:rsidTr="00B01C04">
        <w:trPr>
          <w:trHeight w:val="415"/>
        </w:trPr>
        <w:tc>
          <w:tcPr>
            <w:tcW w:w="720" w:type="dxa"/>
            <w:tcBorders>
              <w:top w:val="single" w:sz="4" w:space="0" w:color="auto"/>
              <w:left w:val="single" w:sz="4" w:space="0" w:color="auto"/>
              <w:bottom w:val="single" w:sz="4" w:space="0" w:color="auto"/>
              <w:right w:val="single" w:sz="4" w:space="0" w:color="auto"/>
            </w:tcBorders>
            <w:hideMark/>
          </w:tcPr>
          <w:p w14:paraId="28E81FBE" w14:textId="77777777" w:rsidR="00F77D29" w:rsidRPr="00F77D29" w:rsidRDefault="00F77D29" w:rsidP="00F77D29">
            <w:pPr>
              <w:widowControl w:val="0"/>
              <w:autoSpaceDE w:val="0"/>
              <w:spacing w:line="276" w:lineRule="auto"/>
              <w:jc w:val="center"/>
              <w:rPr>
                <w:rFonts w:eastAsia="Calibri"/>
                <w:sz w:val="20"/>
                <w:szCs w:val="20"/>
                <w:lang w:eastAsia="en-US"/>
              </w:rPr>
            </w:pPr>
            <w:r w:rsidRPr="00F77D29">
              <w:rPr>
                <w:rFonts w:eastAsia="Calibri"/>
                <w:sz w:val="20"/>
                <w:szCs w:val="20"/>
                <w:lang w:eastAsia="en-US"/>
              </w:rPr>
              <w:t>7</w:t>
            </w:r>
          </w:p>
        </w:tc>
        <w:tc>
          <w:tcPr>
            <w:tcW w:w="7730" w:type="dxa"/>
            <w:tcBorders>
              <w:top w:val="single" w:sz="4" w:space="0" w:color="auto"/>
              <w:left w:val="single" w:sz="4" w:space="0" w:color="auto"/>
              <w:bottom w:val="single" w:sz="4" w:space="0" w:color="auto"/>
              <w:right w:val="single" w:sz="4" w:space="0" w:color="auto"/>
            </w:tcBorders>
          </w:tcPr>
          <w:p w14:paraId="6C1682FA" w14:textId="77777777" w:rsidR="00F77D29" w:rsidRPr="00F77D29" w:rsidRDefault="00A47153" w:rsidP="00F77D29">
            <w:pPr>
              <w:widowControl w:val="0"/>
              <w:autoSpaceDE w:val="0"/>
              <w:spacing w:line="276" w:lineRule="auto"/>
              <w:jc w:val="both"/>
              <w:rPr>
                <w:rFonts w:eastAsia="Calibri"/>
                <w:sz w:val="20"/>
                <w:szCs w:val="20"/>
                <w:lang w:eastAsia="en-US"/>
              </w:rPr>
            </w:pPr>
            <w:r>
              <w:rPr>
                <w:rFonts w:eastAsia="Calibri"/>
                <w:sz w:val="20"/>
                <w:szCs w:val="20"/>
                <w:lang w:eastAsia="en-US"/>
              </w:rPr>
              <w:t>Wykaz osób zatrudnionych na podstawie stosunku pracy</w:t>
            </w:r>
          </w:p>
        </w:tc>
      </w:tr>
      <w:tr w:rsidR="00F77D29" w:rsidRPr="00F77D29" w14:paraId="2D696612" w14:textId="77777777" w:rsidTr="00B01C04">
        <w:trPr>
          <w:trHeight w:val="385"/>
        </w:trPr>
        <w:tc>
          <w:tcPr>
            <w:tcW w:w="720" w:type="dxa"/>
            <w:tcBorders>
              <w:top w:val="single" w:sz="4" w:space="0" w:color="auto"/>
              <w:left w:val="single" w:sz="4" w:space="0" w:color="auto"/>
              <w:bottom w:val="single" w:sz="4" w:space="0" w:color="auto"/>
              <w:right w:val="single" w:sz="4" w:space="0" w:color="auto"/>
            </w:tcBorders>
          </w:tcPr>
          <w:p w14:paraId="73C72418" w14:textId="77777777" w:rsidR="00F77D29" w:rsidRPr="00F77D29" w:rsidRDefault="00F77D29" w:rsidP="00F77D29">
            <w:pPr>
              <w:widowControl w:val="0"/>
              <w:autoSpaceDE w:val="0"/>
              <w:spacing w:line="276" w:lineRule="auto"/>
              <w:jc w:val="center"/>
              <w:rPr>
                <w:rFonts w:eastAsia="Calibri"/>
                <w:sz w:val="20"/>
                <w:szCs w:val="20"/>
                <w:lang w:eastAsia="en-US"/>
              </w:rPr>
            </w:pPr>
            <w:r w:rsidRPr="00F77D29">
              <w:rPr>
                <w:rFonts w:eastAsia="Calibri"/>
                <w:sz w:val="20"/>
                <w:szCs w:val="20"/>
                <w:lang w:eastAsia="en-US"/>
              </w:rPr>
              <w:t>8</w:t>
            </w:r>
          </w:p>
        </w:tc>
        <w:tc>
          <w:tcPr>
            <w:tcW w:w="7730" w:type="dxa"/>
            <w:tcBorders>
              <w:top w:val="single" w:sz="4" w:space="0" w:color="auto"/>
              <w:left w:val="single" w:sz="4" w:space="0" w:color="auto"/>
              <w:bottom w:val="single" w:sz="4" w:space="0" w:color="auto"/>
              <w:right w:val="single" w:sz="4" w:space="0" w:color="auto"/>
            </w:tcBorders>
          </w:tcPr>
          <w:p w14:paraId="39C09D90" w14:textId="77777777" w:rsidR="00F77D29" w:rsidRPr="00F77D29" w:rsidRDefault="00A47153" w:rsidP="00F77D29">
            <w:pPr>
              <w:widowControl w:val="0"/>
              <w:autoSpaceDE w:val="0"/>
              <w:spacing w:line="276" w:lineRule="auto"/>
              <w:jc w:val="both"/>
              <w:rPr>
                <w:rFonts w:eastAsia="Calibri"/>
                <w:bCs/>
                <w:sz w:val="20"/>
                <w:szCs w:val="20"/>
                <w:lang w:eastAsia="en-US"/>
              </w:rPr>
            </w:pPr>
            <w:r w:rsidRPr="00F77D29">
              <w:rPr>
                <w:rFonts w:eastAsia="Calibri"/>
                <w:sz w:val="20"/>
                <w:szCs w:val="20"/>
                <w:lang w:eastAsia="en-US"/>
              </w:rPr>
              <w:t>Istotne warunki umowy - wzór umowy</w:t>
            </w:r>
          </w:p>
        </w:tc>
      </w:tr>
      <w:tr w:rsidR="00626254" w:rsidRPr="00F77D29" w14:paraId="37809922" w14:textId="77777777" w:rsidTr="00B01C04">
        <w:trPr>
          <w:trHeight w:val="385"/>
        </w:trPr>
        <w:tc>
          <w:tcPr>
            <w:tcW w:w="720" w:type="dxa"/>
            <w:tcBorders>
              <w:top w:val="single" w:sz="4" w:space="0" w:color="auto"/>
              <w:left w:val="single" w:sz="4" w:space="0" w:color="auto"/>
              <w:bottom w:val="single" w:sz="4" w:space="0" w:color="auto"/>
              <w:right w:val="single" w:sz="4" w:space="0" w:color="auto"/>
            </w:tcBorders>
          </w:tcPr>
          <w:p w14:paraId="3F7D8254" w14:textId="77777777" w:rsidR="00626254" w:rsidRPr="00F77D29" w:rsidRDefault="00626254" w:rsidP="00F77D29">
            <w:pPr>
              <w:widowControl w:val="0"/>
              <w:autoSpaceDE w:val="0"/>
              <w:spacing w:line="276" w:lineRule="auto"/>
              <w:jc w:val="center"/>
              <w:rPr>
                <w:rFonts w:eastAsia="Calibri"/>
                <w:sz w:val="20"/>
                <w:szCs w:val="20"/>
                <w:lang w:eastAsia="en-US"/>
              </w:rPr>
            </w:pPr>
            <w:r>
              <w:rPr>
                <w:rFonts w:eastAsia="Calibri"/>
                <w:sz w:val="20"/>
                <w:szCs w:val="20"/>
                <w:lang w:eastAsia="en-US"/>
              </w:rPr>
              <w:t>9</w:t>
            </w:r>
          </w:p>
        </w:tc>
        <w:tc>
          <w:tcPr>
            <w:tcW w:w="7730" w:type="dxa"/>
            <w:tcBorders>
              <w:top w:val="single" w:sz="4" w:space="0" w:color="auto"/>
              <w:left w:val="single" w:sz="4" w:space="0" w:color="auto"/>
              <w:bottom w:val="single" w:sz="4" w:space="0" w:color="auto"/>
              <w:right w:val="single" w:sz="4" w:space="0" w:color="auto"/>
            </w:tcBorders>
          </w:tcPr>
          <w:p w14:paraId="4CFD966C" w14:textId="77777777" w:rsidR="00626254" w:rsidRPr="00F77D29" w:rsidRDefault="00A47153" w:rsidP="00F77D29">
            <w:pPr>
              <w:widowControl w:val="0"/>
              <w:autoSpaceDE w:val="0"/>
              <w:spacing w:line="276" w:lineRule="auto"/>
              <w:jc w:val="both"/>
              <w:rPr>
                <w:rFonts w:eastAsia="Calibri"/>
                <w:bCs/>
                <w:sz w:val="20"/>
                <w:szCs w:val="20"/>
                <w:lang w:eastAsia="en-US"/>
              </w:rPr>
            </w:pPr>
            <w:r w:rsidRPr="00F77D29">
              <w:rPr>
                <w:rFonts w:eastAsia="Calibri"/>
                <w:bCs/>
                <w:sz w:val="20"/>
                <w:szCs w:val="20"/>
                <w:lang w:eastAsia="en-US"/>
              </w:rPr>
              <w:t>ID postępowania</w:t>
            </w:r>
          </w:p>
        </w:tc>
      </w:tr>
    </w:tbl>
    <w:p w14:paraId="5B7F7668" w14:textId="77777777" w:rsidR="00EC25EE" w:rsidRDefault="00EC25EE" w:rsidP="00953867">
      <w:pPr>
        <w:keepNext/>
        <w:widowControl w:val="0"/>
        <w:tabs>
          <w:tab w:val="right" w:pos="9070"/>
        </w:tabs>
        <w:autoSpaceDE w:val="0"/>
        <w:spacing w:line="360" w:lineRule="auto"/>
        <w:ind w:right="-96"/>
        <w:jc w:val="both"/>
        <w:rPr>
          <w:b/>
          <w:bCs/>
        </w:rPr>
      </w:pPr>
    </w:p>
    <w:sectPr w:rsidR="00EC25EE" w:rsidSect="00543E41">
      <w:headerReference w:type="default" r:id="rId15"/>
      <w:footerReference w:type="default" r:id="rId16"/>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9B1A" w14:textId="77777777" w:rsidR="008730AB" w:rsidRDefault="008730AB">
      <w:r>
        <w:separator/>
      </w:r>
    </w:p>
  </w:endnote>
  <w:endnote w:type="continuationSeparator" w:id="0">
    <w:p w14:paraId="244DB1B0" w14:textId="77777777" w:rsidR="008730AB" w:rsidRDefault="0087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0257" w14:textId="16B1A444" w:rsidR="008B617F" w:rsidRDefault="008B617F">
    <w:pPr>
      <w:pStyle w:val="Stopka"/>
    </w:pPr>
  </w:p>
  <w:p w14:paraId="67FCAC19" w14:textId="1E06423A" w:rsidR="00B01C04" w:rsidRDefault="008B617F">
    <w:pPr>
      <w:pStyle w:val="Stopka"/>
    </w:pPr>
    <w:r>
      <w:rPr>
        <w:noProof/>
      </w:rPr>
      <w:drawing>
        <wp:anchor distT="0" distB="0" distL="114300" distR="114300" simplePos="0" relativeHeight="251661312" behindDoc="1" locked="0" layoutInCell="1" allowOverlap="1" wp14:anchorId="71276E0E" wp14:editId="28FE386E">
          <wp:simplePos x="0" y="0"/>
          <wp:positionH relativeFrom="margin">
            <wp:posOffset>60960</wp:posOffset>
          </wp:positionH>
          <wp:positionV relativeFrom="paragraph">
            <wp:posOffset>-281940</wp:posOffset>
          </wp:positionV>
          <wp:extent cx="1706880" cy="902335"/>
          <wp:effectExtent l="0" t="0" r="762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EC28" w14:textId="77777777" w:rsidR="008730AB" w:rsidRDefault="008730AB">
      <w:r>
        <w:separator/>
      </w:r>
    </w:p>
  </w:footnote>
  <w:footnote w:type="continuationSeparator" w:id="0">
    <w:p w14:paraId="7BCFE6EE" w14:textId="77777777" w:rsidR="008730AB" w:rsidRDefault="0087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597" w14:textId="654B4C30" w:rsidR="00B01C04" w:rsidRPr="00021627" w:rsidRDefault="008B617F" w:rsidP="00CF54E3">
    <w:pPr>
      <w:pStyle w:val="Nagwek"/>
      <w:tabs>
        <w:tab w:val="clear" w:pos="9072"/>
        <w:tab w:val="right" w:pos="11088"/>
      </w:tabs>
      <w:ind w:left="-360" w:right="-828"/>
    </w:pPr>
    <w:r w:rsidRPr="00184153">
      <w:rPr>
        <w:noProof/>
      </w:rPr>
      <w:drawing>
        <wp:anchor distT="0" distB="0" distL="114300" distR="114300" simplePos="0" relativeHeight="251659264" behindDoc="1" locked="0" layoutInCell="1" allowOverlap="1" wp14:anchorId="14B6B8E3" wp14:editId="10A19128">
          <wp:simplePos x="0" y="0"/>
          <wp:positionH relativeFrom="margin">
            <wp:align>left</wp:align>
          </wp:positionH>
          <wp:positionV relativeFrom="paragraph">
            <wp:posOffset>-267335</wp:posOffset>
          </wp:positionV>
          <wp:extent cx="5756910" cy="731520"/>
          <wp:effectExtent l="0" t="0" r="0" b="0"/>
          <wp:wrapNone/>
          <wp:docPr id="9" name="Obraz 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r w:rsidR="00B01C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rFonts w:cs="Times New Roman"/>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rFonts w:cs="Times New Roman"/>
        <w:b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cs="Times New Roman"/>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cs="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iCs/>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b w:val="0"/>
        <w:bCs/>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cs="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color w:val="000000"/>
      </w:rPr>
    </w:lvl>
    <w:lvl w:ilvl="1">
      <w:start w:val="1"/>
      <w:numFmt w:val="decimal"/>
      <w:lvlText w:val="%2)"/>
      <w:lvlJc w:val="left"/>
      <w:pPr>
        <w:tabs>
          <w:tab w:val="num" w:pos="1440"/>
        </w:tabs>
        <w:ind w:left="1440"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sz w:val="20"/>
        <w:szCs w:val="20"/>
      </w:rPr>
    </w:lvl>
    <w:lvl w:ilvl="3">
      <w:start w:val="1"/>
      <w:numFmt w:val="decimal"/>
      <w:lvlText w:val="%1.%2.%3.%4"/>
      <w:lvlJc w:val="left"/>
      <w:pPr>
        <w:tabs>
          <w:tab w:val="num" w:pos="720"/>
        </w:tabs>
        <w:ind w:left="720" w:hanging="720"/>
      </w:pPr>
      <w:rPr>
        <w:rFonts w:eastAsia="MS Mincho"/>
        <w:b/>
        <w:bCs/>
        <w:i/>
        <w:sz w:val="20"/>
        <w:szCs w:val="20"/>
      </w:rPr>
    </w:lvl>
    <w:lvl w:ilvl="4">
      <w:start w:val="1"/>
      <w:numFmt w:val="decimal"/>
      <w:lvlText w:val="%1.%2.%3.%4.%5"/>
      <w:lvlJc w:val="left"/>
      <w:pPr>
        <w:tabs>
          <w:tab w:val="num" w:pos="1080"/>
        </w:tabs>
        <w:ind w:left="1080" w:hanging="1080"/>
      </w:pPr>
      <w:rPr>
        <w:rFonts w:eastAsia="MS Mincho"/>
        <w:b/>
        <w:bCs/>
        <w:i/>
        <w:sz w:val="20"/>
        <w:szCs w:val="20"/>
      </w:rPr>
    </w:lvl>
    <w:lvl w:ilvl="5">
      <w:start w:val="1"/>
      <w:numFmt w:val="decimal"/>
      <w:lvlText w:val="%1.%2.%3.%4.%5.%6"/>
      <w:lvlJc w:val="left"/>
      <w:pPr>
        <w:tabs>
          <w:tab w:val="num" w:pos="1080"/>
        </w:tabs>
        <w:ind w:left="1080" w:hanging="1080"/>
      </w:pPr>
      <w:rPr>
        <w:rFonts w:eastAsia="MS Mincho"/>
        <w:b/>
        <w:bCs/>
        <w:i/>
        <w:sz w:val="20"/>
        <w:szCs w:val="20"/>
      </w:rPr>
    </w:lvl>
    <w:lvl w:ilvl="6">
      <w:start w:val="1"/>
      <w:numFmt w:val="decimal"/>
      <w:lvlText w:val="%1.%2.%3.%4.%5.%6.%7"/>
      <w:lvlJc w:val="left"/>
      <w:pPr>
        <w:tabs>
          <w:tab w:val="num" w:pos="1440"/>
        </w:tabs>
        <w:ind w:left="1440" w:hanging="1440"/>
      </w:pPr>
      <w:rPr>
        <w:rFonts w:eastAsia="MS Mincho"/>
        <w:b/>
        <w:bCs/>
        <w:i/>
        <w:sz w:val="20"/>
        <w:szCs w:val="20"/>
      </w:rPr>
    </w:lvl>
    <w:lvl w:ilvl="7">
      <w:start w:val="1"/>
      <w:numFmt w:val="decimal"/>
      <w:lvlText w:val="%1.%2.%3.%4.%5.%6.%7.%8"/>
      <w:lvlJc w:val="left"/>
      <w:pPr>
        <w:tabs>
          <w:tab w:val="num" w:pos="1440"/>
        </w:tabs>
        <w:ind w:left="1440" w:hanging="1440"/>
      </w:pPr>
      <w:rPr>
        <w:rFonts w:eastAsia="MS Mincho"/>
        <w:b/>
        <w:bCs/>
        <w:i/>
        <w:sz w:val="20"/>
        <w:szCs w:val="20"/>
      </w:rPr>
    </w:lvl>
    <w:lvl w:ilvl="8">
      <w:start w:val="1"/>
      <w:numFmt w:val="decimal"/>
      <w:lvlText w:val="%1.%2.%3.%4.%5.%6.%7.%8.%9"/>
      <w:lvlJc w:val="left"/>
      <w:pPr>
        <w:tabs>
          <w:tab w:val="num" w:pos="1800"/>
        </w:tabs>
        <w:ind w:left="1800" w:hanging="1800"/>
      </w:pPr>
      <w:rPr>
        <w:rFonts w:eastAsia="MS Mincho"/>
        <w:b/>
        <w:bCs/>
        <w:i/>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rFonts w:cs="Times New Roman"/>
        <w:b w:val="0"/>
        <w:bCs/>
        <w:i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color w:val="000000"/>
        <w:sz w:val="18"/>
        <w:szCs w:val="18"/>
      </w:rPr>
    </w:lvl>
  </w:abstractNum>
  <w:abstractNum w:abstractNumId="25" w15:restartNumberingAfterBreak="0">
    <w:nsid w:val="00000026"/>
    <w:multiLevelType w:val="multilevel"/>
    <w:tmpl w:val="965A5F6A"/>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b w:val="0"/>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cs="Times New Roman" w:hint="default"/>
        <w:b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cs="Times New Roman"/>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1D14D09"/>
    <w:multiLevelType w:val="hybridMultilevel"/>
    <w:tmpl w:val="0C3CB98A"/>
    <w:name w:val="WW8Num333"/>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0F7A50"/>
    <w:multiLevelType w:val="hybridMultilevel"/>
    <w:tmpl w:val="36D27946"/>
    <w:lvl w:ilvl="0" w:tplc="4198C130">
      <w:start w:val="1"/>
      <w:numFmt w:val="decimal"/>
      <w:lvlText w:val="%1)"/>
      <w:lvlJc w:val="left"/>
      <w:pPr>
        <w:ind w:left="720" w:hanging="360"/>
      </w:pPr>
      <w:rPr>
        <w:rFonts w:hint="default"/>
        <w:b w:val="0"/>
        <w:i w:val="0"/>
        <w:sz w:val="20"/>
      </w:rPr>
    </w:lvl>
    <w:lvl w:ilvl="1" w:tplc="DE0C33C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CEF7A69"/>
    <w:multiLevelType w:val="hybridMultilevel"/>
    <w:tmpl w:val="CF0A4F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738178A"/>
    <w:multiLevelType w:val="hybridMultilevel"/>
    <w:tmpl w:val="93AA8B4E"/>
    <w:lvl w:ilvl="0" w:tplc="4198C130">
      <w:start w:val="1"/>
      <w:numFmt w:val="decimal"/>
      <w:lvlText w:val="%1)"/>
      <w:lvlJc w:val="left"/>
      <w:pPr>
        <w:ind w:left="1146" w:hanging="360"/>
      </w:pPr>
      <w:rPr>
        <w:rFonts w:hint="default"/>
        <w:b w:val="0"/>
        <w:i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7D278C4"/>
    <w:multiLevelType w:val="hybridMultilevel"/>
    <w:tmpl w:val="7CC659D0"/>
    <w:lvl w:ilvl="0" w:tplc="FEE88F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A214591C"/>
    <w:lvl w:ilvl="0" w:tplc="E6447CA8">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5192AC4"/>
    <w:multiLevelType w:val="hybridMultilevel"/>
    <w:tmpl w:val="F7CAB9C0"/>
    <w:lvl w:ilvl="0" w:tplc="78D60B9C">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32"/>
  </w:num>
  <w:num w:numId="3">
    <w:abstractNumId w:val="31"/>
  </w:num>
  <w:num w:numId="4">
    <w:abstractNumId w:val="34"/>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9"/>
  </w:num>
  <w:num w:numId="8">
    <w:abstractNumId w:val="35"/>
  </w:num>
  <w:num w:numId="9">
    <w:abstractNumId w:val="30"/>
  </w:num>
  <w:num w:numId="1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16116"/>
    <w:rsid w:val="00021627"/>
    <w:rsid w:val="00067C3D"/>
    <w:rsid w:val="000C14CD"/>
    <w:rsid w:val="000E5D56"/>
    <w:rsid w:val="0018738B"/>
    <w:rsid w:val="001E1EF0"/>
    <w:rsid w:val="00254FA9"/>
    <w:rsid w:val="003060C1"/>
    <w:rsid w:val="00327EB6"/>
    <w:rsid w:val="00334597"/>
    <w:rsid w:val="0037092B"/>
    <w:rsid w:val="00412436"/>
    <w:rsid w:val="00465DF5"/>
    <w:rsid w:val="00493429"/>
    <w:rsid w:val="004A130B"/>
    <w:rsid w:val="004B08BB"/>
    <w:rsid w:val="004C275A"/>
    <w:rsid w:val="004E6861"/>
    <w:rsid w:val="005302E9"/>
    <w:rsid w:val="00543E41"/>
    <w:rsid w:val="005505C5"/>
    <w:rsid w:val="0057076A"/>
    <w:rsid w:val="005F26FA"/>
    <w:rsid w:val="005F3FD3"/>
    <w:rsid w:val="006177B0"/>
    <w:rsid w:val="00626254"/>
    <w:rsid w:val="00723FD4"/>
    <w:rsid w:val="00747533"/>
    <w:rsid w:val="007572DB"/>
    <w:rsid w:val="00770AFA"/>
    <w:rsid w:val="007E54A3"/>
    <w:rsid w:val="007F5543"/>
    <w:rsid w:val="0080138E"/>
    <w:rsid w:val="00862FCC"/>
    <w:rsid w:val="008730AB"/>
    <w:rsid w:val="00881004"/>
    <w:rsid w:val="0089582C"/>
    <w:rsid w:val="0089606D"/>
    <w:rsid w:val="008B617F"/>
    <w:rsid w:val="008F66D9"/>
    <w:rsid w:val="009431A6"/>
    <w:rsid w:val="00953867"/>
    <w:rsid w:val="00955B3F"/>
    <w:rsid w:val="00966979"/>
    <w:rsid w:val="00974BA8"/>
    <w:rsid w:val="00A069A8"/>
    <w:rsid w:val="00A47153"/>
    <w:rsid w:val="00A50042"/>
    <w:rsid w:val="00A73214"/>
    <w:rsid w:val="00A74B40"/>
    <w:rsid w:val="00A76123"/>
    <w:rsid w:val="00A94AA4"/>
    <w:rsid w:val="00AF13F7"/>
    <w:rsid w:val="00AF768A"/>
    <w:rsid w:val="00B01C04"/>
    <w:rsid w:val="00B65A68"/>
    <w:rsid w:val="00CA25A6"/>
    <w:rsid w:val="00CB4751"/>
    <w:rsid w:val="00CC2DC4"/>
    <w:rsid w:val="00CC4E64"/>
    <w:rsid w:val="00CF54E3"/>
    <w:rsid w:val="00D719D2"/>
    <w:rsid w:val="00D76B88"/>
    <w:rsid w:val="00DF5075"/>
    <w:rsid w:val="00E45C11"/>
    <w:rsid w:val="00E566C9"/>
    <w:rsid w:val="00E65FEE"/>
    <w:rsid w:val="00E92765"/>
    <w:rsid w:val="00E9428F"/>
    <w:rsid w:val="00EC25EE"/>
    <w:rsid w:val="00F04655"/>
    <w:rsid w:val="00F1280B"/>
    <w:rsid w:val="00F77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D3BA7"/>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E45C11"/>
    <w:pPr>
      <w:keepNext/>
      <w:widowControl w:val="0"/>
      <w:suppressAutoHyphens/>
      <w:autoSpaceDE w:val="0"/>
      <w:jc w:val="center"/>
      <w:outlineLvl w:val="0"/>
    </w:pPr>
    <w:rPr>
      <w:b/>
      <w:bCs/>
      <w:lang w:eastAsia="ar-SA"/>
    </w:rPr>
  </w:style>
  <w:style w:type="paragraph" w:styleId="Nagwek2">
    <w:name w:val="heading 2"/>
    <w:basedOn w:val="Normalny"/>
    <w:next w:val="Normalny"/>
    <w:link w:val="Nagwek2Znak"/>
    <w:uiPriority w:val="9"/>
    <w:unhideWhenUsed/>
    <w:qFormat/>
    <w:rsid w:val="00F77D2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C25EE"/>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F77D2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5C11"/>
    <w:rPr>
      <w:b/>
      <w:bCs/>
      <w:sz w:val="24"/>
      <w:szCs w:val="24"/>
      <w:lang w:eastAsia="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basedOn w:val="Domylnaczcionkaakapitu"/>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basedOn w:val="Domylnaczcionkaakapitu"/>
    <w:link w:val="Stopka"/>
    <w:uiPriority w:val="99"/>
    <w:rsid w:val="00E45C11"/>
    <w:rPr>
      <w:sz w:val="24"/>
      <w:szCs w:val="24"/>
    </w:rPr>
  </w:style>
  <w:style w:type="paragraph" w:styleId="Lista2">
    <w:name w:val="List 2"/>
    <w:basedOn w:val="Normalny"/>
    <w:rsid w:val="006177B0"/>
    <w:pPr>
      <w:ind w:left="566" w:hanging="283"/>
    </w:pPr>
  </w:style>
  <w:style w:type="paragraph" w:styleId="Tekstpodstawowywcity">
    <w:name w:val="Body Text Indent"/>
    <w:basedOn w:val="Normalny"/>
    <w:link w:val="TekstpodstawowywcityZnak"/>
    <w:uiPriority w:val="99"/>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semiHidden/>
    <w:unhideWhenUsed/>
    <w:rsid w:val="00E45C11"/>
    <w:pPr>
      <w:spacing w:after="120"/>
    </w:pPr>
  </w:style>
  <w:style w:type="character" w:customStyle="1" w:styleId="TekstpodstawowyZnak">
    <w:name w:val="Tekst podstawowy Znak"/>
    <w:basedOn w:val="Domylnaczcionkaakapitu"/>
    <w:link w:val="Tekstpodstawowy"/>
    <w:semiHidden/>
    <w:rsid w:val="00E45C11"/>
    <w:rPr>
      <w:sz w:val="24"/>
      <w:szCs w:val="24"/>
    </w:rPr>
  </w:style>
  <w:style w:type="paragraph" w:styleId="Tekstpodstawowywcity2">
    <w:name w:val="Body Text Indent 2"/>
    <w:basedOn w:val="Normalny"/>
    <w:link w:val="Tekstpodstawowywcity2Znak"/>
    <w:uiPriority w:val="99"/>
    <w:semiHidden/>
    <w:unhideWhenUsed/>
    <w:rsid w:val="00E45C1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unhideWhenUsed/>
    <w:rsid w:val="00E45C1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45C11"/>
    <w:rPr>
      <w:sz w:val="16"/>
      <w:szCs w:val="16"/>
    </w:rPr>
  </w:style>
  <w:style w:type="character" w:styleId="Hipercze">
    <w:name w:val="Hyperlink"/>
    <w:unhideWhenUsed/>
    <w:rsid w:val="00E45C11"/>
    <w:rPr>
      <w:color w:val="0000FF"/>
      <w:u w:val="single"/>
    </w:rPr>
  </w:style>
  <w:style w:type="character" w:styleId="UyteHipercze">
    <w:name w:val="FollowedHyperlink"/>
    <w:basedOn w:val="Domylnaczcionkaakapitu"/>
    <w:uiPriority w:val="99"/>
    <w:semiHidden/>
    <w:unhideWhenUsed/>
    <w:rsid w:val="00E45C11"/>
    <w:rPr>
      <w:color w:val="954F72" w:themeColor="followedHyperlink"/>
      <w:u w:val="single"/>
    </w:rPr>
  </w:style>
  <w:style w:type="paragraph" w:styleId="NormalnyWeb">
    <w:name w:val="Normal (Web)"/>
    <w:basedOn w:val="Normalny"/>
    <w:uiPriority w:val="99"/>
    <w:semiHidden/>
    <w:unhideWhenUsed/>
    <w:rsid w:val="00E45C11"/>
    <w:pPr>
      <w:spacing w:before="100" w:beforeAutospacing="1" w:after="119"/>
    </w:pPr>
  </w:style>
  <w:style w:type="paragraph" w:styleId="Akapitzlist">
    <w:name w:val="List Paragraph"/>
    <w:basedOn w:val="Normalny"/>
    <w:uiPriority w:val="34"/>
    <w:qFormat/>
    <w:rsid w:val="00E45C11"/>
    <w:pPr>
      <w:suppressAutoHyphens/>
      <w:spacing w:after="200" w:line="276" w:lineRule="auto"/>
      <w:ind w:left="720"/>
    </w:pPr>
    <w:rPr>
      <w:rFonts w:ascii="Calibri" w:eastAsia="Calibri" w:hAnsi="Calibri" w:cs="Calibri"/>
      <w:sz w:val="22"/>
      <w:szCs w:val="22"/>
      <w:lang w:eastAsia="ar-SA"/>
    </w:rPr>
  </w:style>
  <w:style w:type="paragraph" w:customStyle="1" w:styleId="Tekstpodstawowywcity31">
    <w:name w:val="Tekst podstawowy wcięty 31"/>
    <w:basedOn w:val="Normalny"/>
    <w:rsid w:val="00E45C11"/>
    <w:pPr>
      <w:suppressAutoHyphens/>
      <w:ind w:left="240" w:hanging="240"/>
    </w:pPr>
    <w:rPr>
      <w:color w:val="000000"/>
      <w:lang w:eastAsia="ar-SA"/>
    </w:rPr>
  </w:style>
  <w:style w:type="paragraph" w:customStyle="1" w:styleId="Lista21">
    <w:name w:val="Lista 21"/>
    <w:basedOn w:val="Normalny"/>
    <w:rsid w:val="00E45C11"/>
    <w:pPr>
      <w:suppressAutoHyphens/>
      <w:ind w:left="566" w:hanging="283"/>
    </w:pPr>
    <w:rPr>
      <w:lang w:eastAsia="ar-SA"/>
    </w:rPr>
  </w:style>
  <w:style w:type="paragraph" w:customStyle="1" w:styleId="Wcicienormalne1">
    <w:name w:val="Wcięcie normalne1"/>
    <w:basedOn w:val="Normalny"/>
    <w:rsid w:val="00E45C11"/>
    <w:pPr>
      <w:suppressAutoHyphens/>
      <w:ind w:left="708"/>
    </w:pPr>
    <w:rPr>
      <w:lang w:eastAsia="ar-SA"/>
    </w:rPr>
  </w:style>
  <w:style w:type="paragraph" w:customStyle="1" w:styleId="Default">
    <w:name w:val="Default"/>
    <w:uiPriority w:val="99"/>
    <w:rsid w:val="00E45C11"/>
    <w:pPr>
      <w:suppressAutoHyphens/>
      <w:autoSpaceDE w:val="0"/>
    </w:pPr>
    <w:rPr>
      <w:color w:val="000000"/>
      <w:sz w:val="24"/>
      <w:szCs w:val="24"/>
      <w:lang w:eastAsia="ar-SA"/>
    </w:rPr>
  </w:style>
  <w:style w:type="paragraph" w:customStyle="1" w:styleId="Tekstpodstawowy31">
    <w:name w:val="Tekst podstawowy 31"/>
    <w:basedOn w:val="Normalny"/>
    <w:rsid w:val="00E45C11"/>
    <w:pPr>
      <w:suppressAutoHyphens/>
      <w:spacing w:after="120"/>
    </w:pPr>
    <w:rPr>
      <w:sz w:val="16"/>
      <w:szCs w:val="16"/>
      <w:lang w:eastAsia="ar-SA"/>
    </w:rPr>
  </w:style>
  <w:style w:type="character" w:customStyle="1" w:styleId="h11">
    <w:name w:val="h11"/>
    <w:rsid w:val="00E45C11"/>
    <w:rPr>
      <w:rFonts w:ascii="Verdana" w:hAnsi="Verdana" w:cs="Verdana" w:hint="default"/>
      <w:b/>
      <w:bCs/>
      <w:sz w:val="23"/>
      <w:szCs w:val="23"/>
    </w:rPr>
  </w:style>
  <w:style w:type="character" w:styleId="Numerstrony">
    <w:name w:val="page number"/>
    <w:basedOn w:val="Domylnaczcionkaakapitu"/>
    <w:semiHidden/>
    <w:unhideWhenUsed/>
    <w:rsid w:val="00E45C11"/>
  </w:style>
  <w:style w:type="paragraph" w:styleId="Tekstpodstawowy2">
    <w:name w:val="Body Text 2"/>
    <w:basedOn w:val="Normalny"/>
    <w:link w:val="Tekstpodstawowy2Znak"/>
    <w:uiPriority w:val="99"/>
    <w:unhideWhenUsed/>
    <w:rsid w:val="007E54A3"/>
    <w:pPr>
      <w:spacing w:after="120" w:line="480" w:lineRule="auto"/>
    </w:pPr>
  </w:style>
  <w:style w:type="character" w:customStyle="1" w:styleId="Tekstpodstawowy2Znak">
    <w:name w:val="Tekst podstawowy 2 Znak"/>
    <w:basedOn w:val="Domylnaczcionkaakapitu"/>
    <w:link w:val="Tekstpodstawowy2"/>
    <w:uiPriority w:val="99"/>
    <w:rsid w:val="007E54A3"/>
    <w:rPr>
      <w:sz w:val="24"/>
      <w:szCs w:val="24"/>
    </w:rPr>
  </w:style>
  <w:style w:type="paragraph" w:customStyle="1" w:styleId="msonormal0">
    <w:name w:val="msonormal"/>
    <w:basedOn w:val="Normalny"/>
    <w:rsid w:val="007E54A3"/>
    <w:pPr>
      <w:spacing w:before="100" w:beforeAutospacing="1" w:after="100" w:afterAutospacing="1"/>
    </w:pPr>
  </w:style>
  <w:style w:type="character" w:customStyle="1" w:styleId="TekstprzypisukocowegoZnak">
    <w:name w:val="Tekst przypisu końcowego Znak"/>
    <w:basedOn w:val="Domylnaczcionkaakapitu"/>
    <w:link w:val="Tekstprzypisukocowego"/>
    <w:uiPriority w:val="99"/>
    <w:semiHidden/>
    <w:rsid w:val="007E54A3"/>
    <w:rPr>
      <w:lang w:eastAsia="ar-SA"/>
    </w:rPr>
  </w:style>
  <w:style w:type="paragraph" w:styleId="Tekstprzypisukocowego">
    <w:name w:val="endnote text"/>
    <w:basedOn w:val="Normalny"/>
    <w:link w:val="TekstprzypisukocowegoZnak"/>
    <w:uiPriority w:val="99"/>
    <w:semiHidden/>
    <w:unhideWhenUsed/>
    <w:rsid w:val="007E54A3"/>
    <w:pPr>
      <w:suppressAutoHyphens/>
    </w:pPr>
    <w:rPr>
      <w:sz w:val="20"/>
      <w:szCs w:val="20"/>
      <w:lang w:eastAsia="ar-SA"/>
    </w:rPr>
  </w:style>
  <w:style w:type="character" w:customStyle="1" w:styleId="Nagwek3Znak">
    <w:name w:val="Nagłówek 3 Znak"/>
    <w:basedOn w:val="Domylnaczcionkaakapitu"/>
    <w:link w:val="Nagwek3"/>
    <w:uiPriority w:val="9"/>
    <w:rsid w:val="00EC25EE"/>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sid w:val="00F77D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F77D29"/>
    <w:rPr>
      <w:rFonts w:asciiTheme="majorHAnsi" w:eastAsiaTheme="majorEastAsia" w:hAnsiTheme="majorHAnsi" w:cstheme="majorBidi"/>
      <w:i/>
      <w:iCs/>
      <w:color w:val="2F5496" w:themeColor="accent1" w:themeShade="BF"/>
      <w:sz w:val="24"/>
      <w:szCs w:val="24"/>
    </w:rPr>
  </w:style>
  <w:style w:type="numbering" w:customStyle="1" w:styleId="Bezlisty1">
    <w:name w:val="Bez listy1"/>
    <w:next w:val="Bezlisty"/>
    <w:uiPriority w:val="99"/>
    <w:semiHidden/>
    <w:unhideWhenUsed/>
    <w:rsid w:val="00F77D29"/>
  </w:style>
  <w:style w:type="paragraph" w:styleId="Tekstpodstawowy3">
    <w:name w:val="Body Text 3"/>
    <w:basedOn w:val="Normalny"/>
    <w:link w:val="Tekstpodstawowy3Znak"/>
    <w:uiPriority w:val="99"/>
    <w:unhideWhenUsed/>
    <w:rsid w:val="00F77D29"/>
    <w:pPr>
      <w:spacing w:after="120" w:line="259" w:lineRule="auto"/>
    </w:pPr>
    <w:rPr>
      <w:rFonts w:ascii="Calibri" w:eastAsia="Calibri" w:hAnsi="Calibri"/>
      <w:sz w:val="16"/>
      <w:szCs w:val="16"/>
      <w:lang w:val="x-none" w:eastAsia="en-US"/>
    </w:rPr>
  </w:style>
  <w:style w:type="character" w:customStyle="1" w:styleId="Tekstpodstawowy3Znak">
    <w:name w:val="Tekst podstawowy 3 Znak"/>
    <w:basedOn w:val="Domylnaczcionkaakapitu"/>
    <w:link w:val="Tekstpodstawowy3"/>
    <w:uiPriority w:val="99"/>
    <w:rsid w:val="00F77D29"/>
    <w:rPr>
      <w:rFonts w:ascii="Calibri" w:eastAsia="Calibri" w:hAnsi="Calibri"/>
      <w:sz w:val="16"/>
      <w:szCs w:val="16"/>
      <w:lang w:val="x-none" w:eastAsia="en-US"/>
    </w:rPr>
  </w:style>
  <w:style w:type="paragraph" w:styleId="Bezodstpw">
    <w:name w:val="No Spacing"/>
    <w:link w:val="BezodstpwZnak"/>
    <w:uiPriority w:val="99"/>
    <w:qFormat/>
    <w:rsid w:val="00F77D29"/>
    <w:rPr>
      <w:rFonts w:ascii="Calibri" w:hAnsi="Calibri"/>
      <w:sz w:val="22"/>
      <w:szCs w:val="22"/>
    </w:rPr>
  </w:style>
  <w:style w:type="character" w:customStyle="1" w:styleId="BezodstpwZnak">
    <w:name w:val="Bez odstępów Znak"/>
    <w:link w:val="Bezodstpw"/>
    <w:uiPriority w:val="99"/>
    <w:rsid w:val="00F77D29"/>
    <w:rPr>
      <w:rFonts w:ascii="Calibri" w:hAnsi="Calibri"/>
      <w:sz w:val="22"/>
      <w:szCs w:val="22"/>
    </w:rPr>
  </w:style>
  <w:style w:type="character" w:styleId="Odwoanieprzypisudolnego">
    <w:name w:val="footnote reference"/>
    <w:aliases w:val="Footnote Reference Number"/>
    <w:uiPriority w:val="99"/>
    <w:rsid w:val="00F77D29"/>
    <w:rPr>
      <w:rFonts w:cs="Times New Roman"/>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77D29"/>
    <w:pPr>
      <w:widowControl w:val="0"/>
      <w:spacing w:after="200" w:line="276" w:lineRule="auto"/>
      <w:ind w:firstLine="709"/>
    </w:pPr>
    <w:rPr>
      <w:rFonts w:ascii="Arial" w:hAnsi="Arial"/>
      <w:sz w:val="18"/>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77D29"/>
    <w:rPr>
      <w:rFonts w:ascii="Arial" w:hAnsi="Arial"/>
      <w:sz w:val="18"/>
    </w:rPr>
  </w:style>
  <w:style w:type="character" w:customStyle="1" w:styleId="z-label">
    <w:name w:val="z-label"/>
    <w:rsid w:val="00F77D29"/>
  </w:style>
  <w:style w:type="character" w:styleId="Odwoaniedokomentarza">
    <w:name w:val="annotation reference"/>
    <w:uiPriority w:val="99"/>
    <w:semiHidden/>
    <w:unhideWhenUsed/>
    <w:rsid w:val="00F77D29"/>
    <w:rPr>
      <w:sz w:val="16"/>
      <w:szCs w:val="16"/>
    </w:rPr>
  </w:style>
  <w:style w:type="paragraph" w:styleId="Wcicienormalne">
    <w:name w:val="Normal Indent"/>
    <w:basedOn w:val="Normalny"/>
    <w:semiHidden/>
    <w:unhideWhenUsed/>
    <w:rsid w:val="00F77D29"/>
    <w:pPr>
      <w:ind w:left="708"/>
    </w:pPr>
    <w:rPr>
      <w:rFonts w:eastAsia="SimSun"/>
    </w:rPr>
  </w:style>
  <w:style w:type="paragraph" w:customStyle="1" w:styleId="ZnakZnakZnakZnakZnakZnak">
    <w:name w:val="Znak Znak Znak Znak Znak Znak"/>
    <w:basedOn w:val="Normalny"/>
    <w:rsid w:val="00F77D29"/>
  </w:style>
  <w:style w:type="character" w:styleId="Pogrubienie">
    <w:name w:val="Strong"/>
    <w:uiPriority w:val="22"/>
    <w:qFormat/>
    <w:rsid w:val="00F77D29"/>
    <w:rPr>
      <w:b/>
      <w:bCs/>
    </w:rPr>
  </w:style>
  <w:style w:type="paragraph" w:styleId="HTML-wstpniesformatowany">
    <w:name w:val="HTML Preformatted"/>
    <w:basedOn w:val="Normalny"/>
    <w:link w:val="HTML-wstpniesformatowanyZnak"/>
    <w:uiPriority w:val="99"/>
    <w:unhideWhenUsed/>
    <w:rsid w:val="00F7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77D29"/>
    <w:rPr>
      <w:rFonts w:ascii="Courier New" w:hAnsi="Courier New" w:cs="Courier New"/>
    </w:rPr>
  </w:style>
  <w:style w:type="paragraph" w:customStyle="1" w:styleId="redniasiatka21">
    <w:name w:val="Średnia siatka 21"/>
    <w:uiPriority w:val="1"/>
    <w:qFormat/>
    <w:rsid w:val="00F77D29"/>
    <w:pPr>
      <w:jc w:val="both"/>
    </w:pPr>
    <w:rPr>
      <w:rFonts w:eastAsia="Calibri"/>
      <w:sz w:val="24"/>
      <w:szCs w:val="22"/>
      <w:lang w:eastAsia="en-US"/>
    </w:rPr>
  </w:style>
  <w:style w:type="paragraph" w:customStyle="1" w:styleId="Domylnie">
    <w:name w:val="Domyślnie"/>
    <w:rsid w:val="00F77D29"/>
    <w:pPr>
      <w:widowControl w:val="0"/>
      <w:suppressAutoHyphens/>
      <w:autoSpaceDN w:val="0"/>
      <w:textAlignment w:val="baseline"/>
    </w:pPr>
    <w:rPr>
      <w:rFonts w:ascii="Calibri" w:eastAsia="SimSun" w:hAnsi="Calibri" w:cs="Mangal"/>
      <w:color w:val="00000A"/>
      <w:kern w:val="3"/>
      <w:sz w:val="22"/>
      <w:szCs w:val="24"/>
      <w:lang w:eastAsia="zh-CN" w:bidi="hi-IN"/>
    </w:rPr>
  </w:style>
  <w:style w:type="character" w:styleId="Nierozpoznanawzmianka">
    <w:name w:val="Unresolved Mention"/>
    <w:uiPriority w:val="99"/>
    <w:semiHidden/>
    <w:unhideWhenUsed/>
    <w:rsid w:val="00F77D29"/>
    <w:rPr>
      <w:color w:val="605E5C"/>
      <w:shd w:val="clear" w:color="auto" w:fill="E1DFDD"/>
    </w:rPr>
  </w:style>
  <w:style w:type="paragraph" w:styleId="Zwykytekst">
    <w:name w:val="Plain Text"/>
    <w:basedOn w:val="Normalny"/>
    <w:link w:val="ZwykytekstZnak"/>
    <w:unhideWhenUsed/>
    <w:rsid w:val="00F77D29"/>
    <w:rPr>
      <w:rFonts w:ascii="Courier New" w:eastAsia="SimSun" w:hAnsi="Courier New" w:cs="Courier New"/>
    </w:rPr>
  </w:style>
  <w:style w:type="character" w:customStyle="1" w:styleId="ZwykytekstZnak">
    <w:name w:val="Zwykły tekst Znak"/>
    <w:basedOn w:val="Domylnaczcionkaakapitu"/>
    <w:link w:val="Zwykytekst"/>
    <w:rsid w:val="00F77D29"/>
    <w:rPr>
      <w:rFonts w:ascii="Courier New" w:eastAsia="SimSun" w:hAnsi="Courier New" w:cs="Courier New"/>
      <w:sz w:val="24"/>
      <w:szCs w:val="24"/>
    </w:rPr>
  </w:style>
  <w:style w:type="paragraph" w:customStyle="1" w:styleId="FR2">
    <w:name w:val="FR2"/>
    <w:uiPriority w:val="99"/>
    <w:rsid w:val="00F77D29"/>
    <w:pPr>
      <w:widowControl w:val="0"/>
      <w:suppressAutoHyphens/>
    </w:pPr>
    <w:rPr>
      <w:rFonts w:eastAsia="SimSun"/>
      <w:color w:val="00000A"/>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22030">
      <w:bodyDiv w:val="1"/>
      <w:marLeft w:val="0"/>
      <w:marRight w:val="0"/>
      <w:marTop w:val="0"/>
      <w:marBottom w:val="0"/>
      <w:divBdr>
        <w:top w:val="none" w:sz="0" w:space="0" w:color="auto"/>
        <w:left w:val="none" w:sz="0" w:space="0" w:color="auto"/>
        <w:bottom w:val="none" w:sz="0" w:space="0" w:color="auto"/>
        <w:right w:val="none" w:sz="0" w:space="0" w:color="auto"/>
      </w:divBdr>
    </w:div>
    <w:div w:id="12805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pr.nowdowrski.pl" TargetMode="External"/><Relationship Id="rId13" Type="http://schemas.openxmlformats.org/officeDocument/2006/relationships/hyperlink" Target="mailto:iod@pcprnd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pr.nowodworski.pl" TargetMode="External"/><Relationship Id="rId12" Type="http://schemas.openxmlformats.org/officeDocument/2006/relationships/hyperlink" Target="mailto:m.raczka@pcprnd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14</Pages>
  <Words>7689</Words>
  <Characters>46139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Marek Rączka</cp:lastModifiedBy>
  <cp:revision>21</cp:revision>
  <cp:lastPrinted>2021-04-22T08:48:00Z</cp:lastPrinted>
  <dcterms:created xsi:type="dcterms:W3CDTF">2021-04-12T11:30:00Z</dcterms:created>
  <dcterms:modified xsi:type="dcterms:W3CDTF">2021-05-19T06:31:00Z</dcterms:modified>
</cp:coreProperties>
</file>

<file path=docProps/custom.xml><?xml version="1.0" encoding="utf-8"?>
<Properties xmlns="http://schemas.openxmlformats.org/officeDocument/2006/custom-properties" xmlns:vt="http://schemas.openxmlformats.org/officeDocument/2006/docPropsVTypes"/>
</file>